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5ED6A" w14:textId="77777777" w:rsidR="002A0EC7" w:rsidRPr="00C803F3" w:rsidRDefault="002A0EC7" w:rsidP="00131A16">
      <w:pPr>
        <w:ind w:left="0" w:firstLine="0"/>
      </w:pPr>
    </w:p>
    <w:sdt>
      <w:sdtPr>
        <w:alias w:val="Title"/>
        <w:tag w:val="Title"/>
        <w:id w:val="1323468504"/>
        <w:placeholder>
          <w:docPart w:val="F4AAD48BC63E4E6CA1FDFBF63F624C13"/>
        </w:placeholder>
        <w:text w:multiLine="1"/>
      </w:sdtPr>
      <w:sdtEndPr/>
      <w:sdtContent>
        <w:p w14:paraId="0461ED8D" w14:textId="4970F1A6" w:rsidR="009B6F95" w:rsidRPr="00C803F3" w:rsidRDefault="00B834C9" w:rsidP="009B6F95">
          <w:pPr>
            <w:pStyle w:val="Title1"/>
          </w:pPr>
          <w:r>
            <w:t>Public Library Service</w:t>
          </w:r>
          <w:r w:rsidR="00E82B17">
            <w:t xml:space="preserve"> Accredi</w:t>
          </w:r>
          <w:r w:rsidR="00713EBE">
            <w:t>t</w:t>
          </w:r>
          <w:r w:rsidR="00E82B17">
            <w:t>ation</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2A0EC7">
          <w:r w:rsidRPr="00C803F3">
            <w:rPr>
              <w:rStyle w:val="Style6"/>
            </w:rPr>
            <w:t>Purpose of report</w:t>
          </w:r>
        </w:p>
      </w:sdtContent>
    </w:sdt>
    <w:p w14:paraId="1D9A078C" w14:textId="01608F76" w:rsidR="009B6F95" w:rsidRPr="00C803F3" w:rsidRDefault="009006A8" w:rsidP="00EF7721">
      <w:r>
        <w:t xml:space="preserve">For </w:t>
      </w:r>
      <w:r w:rsidR="00DC51C9">
        <w:t>information, discussion and d</w:t>
      </w:r>
      <w:r w:rsidR="00EF7721">
        <w:t>ecision</w:t>
      </w:r>
      <w:r w:rsidR="00DC51C9">
        <w:t>.</w:t>
      </w:r>
    </w:p>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2A0EC7">
          <w:r w:rsidRPr="00C803F3">
            <w:rPr>
              <w:rStyle w:val="Style6"/>
            </w:rPr>
            <w:t>Summary</w:t>
          </w:r>
        </w:p>
      </w:sdtContent>
    </w:sdt>
    <w:p w14:paraId="15CBCC71" w14:textId="505416E4" w:rsidR="00853833" w:rsidRDefault="006957D4" w:rsidP="00D961C7">
      <w:pPr>
        <w:pStyle w:val="Title3"/>
      </w:pPr>
      <w:r>
        <w:t xml:space="preserve">Following a paper presented to the </w:t>
      </w:r>
      <w:r w:rsidR="00F96C8B">
        <w:t xml:space="preserve">CTS </w:t>
      </w:r>
      <w:r>
        <w:t xml:space="preserve">Board by Libraries Connected </w:t>
      </w:r>
      <w:r w:rsidR="00131A16">
        <w:t>last</w:t>
      </w:r>
      <w:r w:rsidR="00131A16" w:rsidRPr="00131A16">
        <w:rPr>
          <w:color w:val="000000" w:themeColor="text1"/>
        </w:rPr>
        <w:t xml:space="preserve"> year</w:t>
      </w:r>
      <w:r w:rsidR="003E7E32" w:rsidRPr="00131A16">
        <w:rPr>
          <w:color w:val="000000" w:themeColor="text1"/>
        </w:rPr>
        <w:t xml:space="preserve">, </w:t>
      </w:r>
      <w:r w:rsidR="003E7E32">
        <w:t>t</w:t>
      </w:r>
      <w:r w:rsidR="00DC51C9">
        <w:t xml:space="preserve">his paper </w:t>
      </w:r>
      <w:r w:rsidR="00BE2993">
        <w:t xml:space="preserve">outlines </w:t>
      </w:r>
      <w:r w:rsidR="00BB7CC7">
        <w:t xml:space="preserve">the </w:t>
      </w:r>
      <w:r w:rsidR="003E7E32">
        <w:t>progress made to date on the Public Library Service Accreditation project</w:t>
      </w:r>
      <w:r w:rsidR="00797AC5">
        <w:t>, including the findings of the research programme so far and the likely shape of a</w:t>
      </w:r>
      <w:r w:rsidR="0067426F">
        <w:t xml:space="preserve"> future scheme.</w:t>
      </w:r>
      <w:r w:rsidR="00DC51C9">
        <w:t xml:space="preserve"> </w:t>
      </w:r>
    </w:p>
    <w:p w14:paraId="4633DF5F" w14:textId="5D49F2CC" w:rsidR="00D75FB7" w:rsidRDefault="0044474C" w:rsidP="00D75FB7">
      <w:pPr>
        <w:pStyle w:val="Title3"/>
      </w:pPr>
      <w:r>
        <w:t xml:space="preserve">Board Members </w:t>
      </w:r>
      <w:r w:rsidR="008C082C">
        <w:t>have previously determined</w:t>
      </w:r>
      <w:r>
        <w:t xml:space="preserve"> that </w:t>
      </w:r>
      <w:r w:rsidR="005A0117">
        <w:t xml:space="preserve">the LGA should sit on the Public Libraries </w:t>
      </w:r>
      <w:r w:rsidR="00D75FB7">
        <w:t xml:space="preserve">Accreditation </w:t>
      </w:r>
      <w:r w:rsidR="005A0117">
        <w:t xml:space="preserve">Board as an observer, rather than a full member. This was because of concerns raised by Lead Members and other member of the </w:t>
      </w:r>
      <w:r w:rsidR="00EA3910">
        <w:t xml:space="preserve">CTS </w:t>
      </w:r>
      <w:r w:rsidR="005A0117">
        <w:t>Board about</w:t>
      </w:r>
      <w:r w:rsidR="00D75FB7">
        <w:t xml:space="preserve"> the potential</w:t>
      </w:r>
      <w:r w:rsidR="005A0117">
        <w:t xml:space="preserve"> for library ‘standards’</w:t>
      </w:r>
      <w:r w:rsidR="00D75FB7">
        <w:t xml:space="preserve"> to conflict with the LGA’s position on the importance of sector led improvement. </w:t>
      </w:r>
    </w:p>
    <w:p w14:paraId="24E65693" w14:textId="3C0224E7" w:rsidR="00803CA8" w:rsidRDefault="00F96C8B" w:rsidP="00D961C7">
      <w:pPr>
        <w:pStyle w:val="Title3"/>
      </w:pPr>
      <w:r>
        <w:t>Now that the shape of this project is more defined and in keeping with sector-led approaches, t</w:t>
      </w:r>
      <w:r w:rsidR="005A0117">
        <w:t>he LGA has again</w:t>
      </w:r>
      <w:r w:rsidR="00803CA8">
        <w:t xml:space="preserve"> been invited to become a full member of the group. CTS Board members are asked to discuss the project and determine whether this invitation should be accepted.</w:t>
      </w:r>
    </w:p>
    <w:p w14:paraId="6BBBFA18" w14:textId="274964E7" w:rsidR="009B6F95" w:rsidRDefault="00152180" w:rsidP="00D961C7">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1CD1AD2E">
                <wp:simplePos x="0" y="0"/>
                <wp:positionH relativeFrom="margin">
                  <wp:align>right</wp:align>
                </wp:positionH>
                <wp:positionV relativeFrom="paragraph">
                  <wp:posOffset>6350</wp:posOffset>
                </wp:positionV>
                <wp:extent cx="5705475" cy="1847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213821A" w:rsidR="002A0EC7" w:rsidRPr="00A627DD" w:rsidRDefault="002A0EC7" w:rsidP="009B6F95">
                                <w:r w:rsidRPr="00C803F3">
                                  <w:rPr>
                                    <w:rStyle w:val="Style6"/>
                                  </w:rPr>
                                  <w:t>Recommendations</w:t>
                                </w:r>
                              </w:p>
                            </w:sdtContent>
                          </w:sdt>
                          <w:p w14:paraId="2E73C681" w14:textId="085BBA7E" w:rsidR="00A57C48" w:rsidRDefault="002A0EC7" w:rsidP="00D961C7">
                            <w:pPr>
                              <w:pStyle w:val="Title3"/>
                            </w:pPr>
                            <w:r>
                              <w:t xml:space="preserve">Board members </w:t>
                            </w:r>
                            <w:r w:rsidR="00B90B56">
                              <w:t xml:space="preserve">are asked to </w:t>
                            </w:r>
                            <w:r w:rsidR="00AB7C9D">
                              <w:t xml:space="preserve">note </w:t>
                            </w:r>
                            <w:r w:rsidR="00875682">
                              <w:t xml:space="preserve">the </w:t>
                            </w:r>
                            <w:r w:rsidR="00AB7C9D">
                              <w:t>progress</w:t>
                            </w:r>
                            <w:r w:rsidR="00875682">
                              <w:t xml:space="preserve"> and the projected direction of this project</w:t>
                            </w:r>
                            <w:r w:rsidR="00BB34C4">
                              <w:t xml:space="preserve"> and de</w:t>
                            </w:r>
                            <w:r w:rsidR="00D6762E">
                              <w:t>termine whether they can give approval to the LGA becoming a full member of the project’s Board.</w:t>
                            </w:r>
                          </w:p>
                          <w:p w14:paraId="613F8A82" w14:textId="77777777" w:rsidR="002A0EC7" w:rsidRPr="00A627DD" w:rsidRDefault="00E657DD" w:rsidP="009B6F95">
                            <w:sdt>
                              <w:sdtPr>
                                <w:rPr>
                                  <w:rStyle w:val="Style6"/>
                                </w:rPr>
                                <w:alias w:val="Action/s"/>
                                <w:tag w:val="Action/s"/>
                                <w:id w:val="-282421687"/>
                                <w:placeholder>
                                  <w:docPart w:val="116A86B4BA654E03A694D167A630844B"/>
                                </w:placeholder>
                              </w:sdtPr>
                              <w:sdtEndPr>
                                <w:rPr>
                                  <w:rStyle w:val="Style6"/>
                                </w:rPr>
                              </w:sdtEndPr>
                              <w:sdtContent>
                                <w:r w:rsidR="002A0EC7" w:rsidRPr="00C803F3">
                                  <w:rPr>
                                    <w:rStyle w:val="Style6"/>
                                  </w:rPr>
                                  <w:t>Action/s</w:t>
                                </w:r>
                              </w:sdtContent>
                            </w:sdt>
                          </w:p>
                          <w:p w14:paraId="011120B9" w14:textId="7F4E6D4E" w:rsidR="002A0EC7" w:rsidRDefault="006D73F0" w:rsidP="00131A16">
                            <w:pPr>
                              <w:pStyle w:val="Title3"/>
                            </w:pPr>
                            <w:r>
                              <w:t>Officers to contribu</w:t>
                            </w:r>
                            <w:r w:rsidR="00152180">
                              <w:t>t</w:t>
                            </w:r>
                            <w:r>
                              <w:t>e to the project as directed</w:t>
                            </w:r>
                            <w:r w:rsidR="00131A1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pt;width:449.25pt;height:1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" fillcolor="white [3201]" strokeweight=".5pt">
                <v:textbox>
                  <w:txbxContent>
                    <w:p w14:paraId="438EB5DD" w14:textId="77777777" w:rsidR="002A0EC7" w:rsidRDefault="002A0EC7"/>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213821A" w:rsidR="002A0EC7" w:rsidRPr="00A627DD" w:rsidRDefault="002A0EC7" w:rsidP="009B6F95">
                          <w:r w:rsidRPr="00C803F3">
                            <w:rPr>
                              <w:rStyle w:val="Style6"/>
                            </w:rPr>
                            <w:t>Recommendations</w:t>
                          </w:r>
                        </w:p>
                      </w:sdtContent>
                    </w:sdt>
                    <w:p w14:paraId="2E73C681" w14:textId="085BBA7E" w:rsidR="00A57C48" w:rsidRDefault="002A0EC7" w:rsidP="00D961C7">
                      <w:pPr>
                        <w:pStyle w:val="Title3"/>
                      </w:pPr>
                      <w:r>
                        <w:t xml:space="preserve">Board members </w:t>
                      </w:r>
                      <w:r w:rsidR="00B90B56">
                        <w:t xml:space="preserve">are asked to </w:t>
                      </w:r>
                      <w:r w:rsidR="00AB7C9D">
                        <w:t xml:space="preserve">note </w:t>
                      </w:r>
                      <w:r w:rsidR="00875682">
                        <w:t xml:space="preserve">the </w:t>
                      </w:r>
                      <w:r w:rsidR="00AB7C9D">
                        <w:t>progress</w:t>
                      </w:r>
                      <w:r w:rsidR="00875682">
                        <w:t xml:space="preserve"> and the projected direction of this project</w:t>
                      </w:r>
                      <w:r w:rsidR="00BB34C4">
                        <w:t xml:space="preserve"> and de</w:t>
                      </w:r>
                      <w:r w:rsidR="00D6762E">
                        <w:t>termine whether they can give approval to the LGA becoming a full member of the project’s Board.</w:t>
                      </w:r>
                    </w:p>
                    <w:p w14:paraId="613F8A82" w14:textId="77777777" w:rsidR="002A0EC7" w:rsidRPr="00A627DD" w:rsidRDefault="00E657DD" w:rsidP="009B6F95">
                      <w:sdt>
                        <w:sdtPr>
                          <w:rPr>
                            <w:rStyle w:val="Style6"/>
                          </w:rPr>
                          <w:alias w:val="Action/s"/>
                          <w:tag w:val="Action/s"/>
                          <w:id w:val="-282421687"/>
                          <w:placeholder>
                            <w:docPart w:val="116A86B4BA654E03A694D167A630844B"/>
                          </w:placeholder>
                        </w:sdtPr>
                        <w:sdtEndPr>
                          <w:rPr>
                            <w:rStyle w:val="Style6"/>
                          </w:rPr>
                        </w:sdtEndPr>
                        <w:sdtContent>
                          <w:r w:rsidR="002A0EC7" w:rsidRPr="00C803F3">
                            <w:rPr>
                              <w:rStyle w:val="Style6"/>
                            </w:rPr>
                            <w:t>Action/s</w:t>
                          </w:r>
                        </w:sdtContent>
                      </w:sdt>
                    </w:p>
                    <w:p w14:paraId="011120B9" w14:textId="7F4E6D4E" w:rsidR="002A0EC7" w:rsidRDefault="006D73F0" w:rsidP="00131A16">
                      <w:pPr>
                        <w:pStyle w:val="Title3"/>
                      </w:pPr>
                      <w:r>
                        <w:t>Officers to contribu</w:t>
                      </w:r>
                      <w:r w:rsidR="00152180">
                        <w:t>t</w:t>
                      </w:r>
                      <w:r>
                        <w:t>e to the project as directed</w:t>
                      </w:r>
                      <w:r w:rsidR="00131A16">
                        <w:t>.</w:t>
                      </w:r>
                    </w:p>
                  </w:txbxContent>
                </v:textbox>
                <w10:wrap anchorx="margin"/>
              </v:shape>
            </w:pict>
          </mc:Fallback>
        </mc:AlternateContent>
      </w:r>
    </w:p>
    <w:p w14:paraId="257656B1" w14:textId="07F04310" w:rsidR="009B6F95" w:rsidRDefault="009B6F95" w:rsidP="00D961C7">
      <w:pPr>
        <w:pStyle w:val="Title3"/>
      </w:pPr>
    </w:p>
    <w:p w14:paraId="47E89466" w14:textId="77777777" w:rsidR="009B6F95" w:rsidRDefault="009B6F95" w:rsidP="00D961C7">
      <w:pPr>
        <w:pStyle w:val="Title3"/>
      </w:pPr>
    </w:p>
    <w:p w14:paraId="4091ED90" w14:textId="77777777" w:rsidR="009B6F95" w:rsidRDefault="009B6F95" w:rsidP="00D961C7">
      <w:pPr>
        <w:pStyle w:val="Title3"/>
      </w:pPr>
    </w:p>
    <w:p w14:paraId="2062D27F" w14:textId="77777777" w:rsidR="009B6F95" w:rsidRDefault="009B6F95" w:rsidP="00D961C7">
      <w:pPr>
        <w:pStyle w:val="Title3"/>
      </w:pPr>
    </w:p>
    <w:p w14:paraId="0A3225AF" w14:textId="77777777" w:rsidR="009B6F95" w:rsidRDefault="009B6F95" w:rsidP="00D961C7">
      <w:pPr>
        <w:pStyle w:val="Title3"/>
      </w:pPr>
    </w:p>
    <w:p w14:paraId="40DC725B" w14:textId="77777777" w:rsidR="009B6F95" w:rsidRDefault="009B6F95" w:rsidP="00D961C7">
      <w:pPr>
        <w:pStyle w:val="Title3"/>
      </w:pPr>
    </w:p>
    <w:p w14:paraId="641BE758" w14:textId="5DD91C9B" w:rsidR="009B6F95" w:rsidRPr="00C803F3" w:rsidRDefault="00E657DD" w:rsidP="002A0EC7">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E82B17">
            <w:t>Lauren Lucas</w:t>
          </w:r>
        </w:sdtContent>
      </w:sdt>
    </w:p>
    <w:p w14:paraId="1D871674" w14:textId="4687BA7A" w:rsidR="009B6F95" w:rsidRDefault="00E657DD" w:rsidP="002A0EC7">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Adviser</w:t>
          </w:r>
        </w:sdtContent>
      </w:sdt>
    </w:p>
    <w:p w14:paraId="627520CD" w14:textId="62D6DCEE" w:rsidR="009B6F95" w:rsidRDefault="00E657DD" w:rsidP="002A0EC7">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eastAsiaTheme="minorEastAsia"/>
            <w:noProof/>
            <w:lang w:eastAsia="en-GB"/>
          </w:rPr>
          <w:alias w:val="Phone no."/>
          <w:tag w:val="Contact officer"/>
          <w:id w:val="313611300"/>
          <w:placeholder>
            <w:docPart w:val="425A900D7E884B1F9F17FA0290C47927"/>
          </w:placeholder>
          <w:text w:multiLine="1"/>
        </w:sdtPr>
        <w:sdtEndPr/>
        <w:sdtContent>
          <w:r w:rsidR="0089474B" w:rsidRPr="0089474B">
            <w:rPr>
              <w:rFonts w:eastAsiaTheme="minorEastAsia"/>
              <w:noProof/>
              <w:lang w:eastAsia="en-GB"/>
            </w:rPr>
            <w:t>07920 278485</w:t>
          </w:r>
        </w:sdtContent>
      </w:sdt>
      <w:r w:rsidR="009B6F95" w:rsidRPr="00B5377C">
        <w:t xml:space="preserve"> </w:t>
      </w:r>
    </w:p>
    <w:p w14:paraId="3E21F5A2" w14:textId="06437061" w:rsidR="009B6F95" w:rsidRPr="00C803F3" w:rsidRDefault="00E657DD" w:rsidP="008A7475">
      <w:pPr>
        <w:pStyle w:val="Title3"/>
        <w:tabs>
          <w:tab w:val="right" w:pos="9026"/>
        </w:tabs>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t xml:space="preserve">                                    </w:t>
      </w:r>
      <w:sdt>
        <w:sdtPr>
          <w:alias w:val="Email"/>
          <w:tag w:val="Contact officer"/>
          <w:id w:val="-312794763"/>
          <w:placeholder>
            <w:docPart w:val="E605DA1C0F21468BA32999706CB74491"/>
          </w:placeholder>
          <w:text w:multiLine="1"/>
        </w:sdtPr>
        <w:sdtEndPr/>
        <w:sdtContent>
          <w:r w:rsidR="00E82B17">
            <w:t>lauren.lucas</w:t>
          </w:r>
          <w:r w:rsidR="009B6F95" w:rsidRPr="00C803F3">
            <w:t>@local.gov.u</w:t>
          </w:r>
          <w:r>
            <w:t>k</w:t>
          </w:r>
        </w:sdtContent>
      </w:sdt>
      <w:r w:rsidR="008A7475">
        <w:tab/>
      </w:r>
    </w:p>
    <w:p w14:paraId="56056735" w14:textId="4DCFD218" w:rsidR="009B6F95" w:rsidRPr="00A627DD" w:rsidRDefault="009B6F95" w:rsidP="002A0EC7">
      <w:pPr>
        <w:pStyle w:val="Title1"/>
      </w:pPr>
      <w:r w:rsidRPr="00A627DD">
        <w:lastRenderedPageBreak/>
        <w:fldChar w:fldCharType="begin"/>
      </w:r>
      <w:r w:rsidRPr="00A627DD">
        <w:instrText xml:space="preserve"> REF Tite </w:instrText>
      </w:r>
      <w:r w:rsidRPr="00A627DD">
        <w:fldChar w:fldCharType="separate"/>
      </w:r>
      <w:sdt>
        <w:sdtPr>
          <w:alias w:val="Title"/>
          <w:tag w:val="Title"/>
          <w:id w:val="1617258113"/>
          <w:placeholder>
            <w:docPart w:val="4CD7ECD41FE244EA823CBD6B519A15B2"/>
          </w:placeholder>
          <w:text w:multiLine="1"/>
        </w:sdtPr>
        <w:sdtEndPr/>
        <w:sdtContent>
          <w:r w:rsidR="00F96C8B">
            <w:t>Public Libraries Accreditation</w:t>
          </w:r>
        </w:sdtContent>
      </w:sdt>
    </w:p>
    <w:p w14:paraId="21FB0813" w14:textId="38091454" w:rsidR="004335F6" w:rsidRPr="00736276" w:rsidRDefault="009B6F95" w:rsidP="00736276">
      <w:pPr>
        <w:ind w:left="0" w:firstLine="0"/>
      </w:pPr>
      <w:r w:rsidRPr="00A627DD">
        <w:fldChar w:fldCharType="end"/>
      </w:r>
      <w:r w:rsidR="004335F6" w:rsidRPr="00B42D8F">
        <w:rPr>
          <w:b/>
          <w:bCs/>
        </w:rPr>
        <w:t>Background</w:t>
      </w:r>
    </w:p>
    <w:p w14:paraId="0C1F97FF" w14:textId="5FB6471F" w:rsidR="00E5676D" w:rsidRDefault="00E5676D" w:rsidP="002264B8">
      <w:pPr>
        <w:pStyle w:val="ListParagraph"/>
        <w:numPr>
          <w:ilvl w:val="0"/>
          <w:numId w:val="21"/>
        </w:numPr>
      </w:pPr>
      <w:r>
        <w:t>Under the current model for public library delivery, e</w:t>
      </w:r>
      <w:r w:rsidRPr="001203E3">
        <w:t xml:space="preserve">ach local authority defines how it will deliver its responsibilities under the Public Libraries and Museums Act 1964. The Secretary of State for Digital, Culture Media and Sport has the duty to superintend and promote the improvement of library services, and to ensure that local authorities are meeting their library service responsibilities. </w:t>
      </w:r>
      <w:r w:rsidR="00780E13">
        <w:t>W</w:t>
      </w:r>
      <w:r w:rsidRPr="001203E3">
        <w:t xml:space="preserve">hat the Act means in practice is open to debate. There is currently no framework to support service planning and service design or to guide decision making. </w:t>
      </w:r>
    </w:p>
    <w:p w14:paraId="6ED3636D" w14:textId="77777777" w:rsidR="002264B8" w:rsidRDefault="002264B8" w:rsidP="002264B8">
      <w:pPr>
        <w:pStyle w:val="ListParagraph"/>
        <w:numPr>
          <w:ilvl w:val="0"/>
          <w:numId w:val="0"/>
        </w:numPr>
        <w:ind w:left="360"/>
      </w:pPr>
    </w:p>
    <w:p w14:paraId="2368F22E" w14:textId="3E9A2D68" w:rsidR="00E5676D" w:rsidRDefault="00E5676D" w:rsidP="002264B8">
      <w:pPr>
        <w:pStyle w:val="ListParagraph"/>
        <w:numPr>
          <w:ilvl w:val="0"/>
          <w:numId w:val="21"/>
        </w:numPr>
      </w:pPr>
      <w:r w:rsidRPr="001203E3">
        <w:t xml:space="preserve">Initial consultation </w:t>
      </w:r>
      <w:r w:rsidR="008F3BA5">
        <w:t xml:space="preserve">undertaken by Libraries Connected </w:t>
      </w:r>
      <w:r w:rsidRPr="001203E3">
        <w:t>with public libraries in 2018/19 showed  clear appetite across the sector to develop something that w</w:t>
      </w:r>
      <w:r w:rsidR="008F3BA5">
        <w:t>ould</w:t>
      </w:r>
      <w:r w:rsidRPr="001203E3">
        <w:t xml:space="preserve"> work as an improvement framework, in alignment with superintendence of the 1964 Act, and that w</w:t>
      </w:r>
      <w:r w:rsidR="008F3BA5">
        <w:t xml:space="preserve">ould </w:t>
      </w:r>
      <w:r w:rsidRPr="001203E3">
        <w:t xml:space="preserve">support libraries to deliver to the needs of their communities and foster national consistency. </w:t>
      </w:r>
    </w:p>
    <w:p w14:paraId="3BCCBC55" w14:textId="77777777" w:rsidR="002264B8" w:rsidRDefault="002264B8" w:rsidP="002264B8">
      <w:pPr>
        <w:pStyle w:val="ListParagraph"/>
        <w:numPr>
          <w:ilvl w:val="0"/>
          <w:numId w:val="0"/>
        </w:numPr>
        <w:ind w:left="360"/>
      </w:pPr>
    </w:p>
    <w:p w14:paraId="39C11C74" w14:textId="02086D66" w:rsidR="004335F6" w:rsidRDefault="004335F6" w:rsidP="002264B8">
      <w:pPr>
        <w:pStyle w:val="ListParagraph"/>
        <w:numPr>
          <w:ilvl w:val="0"/>
          <w:numId w:val="21"/>
        </w:numPr>
      </w:pPr>
      <w:r w:rsidRPr="001203E3">
        <w:t xml:space="preserve">The programme is led by Libraries Connected with funding support from Arts Council England. </w:t>
      </w:r>
      <w:r w:rsidR="008F3BA5">
        <w:t xml:space="preserve">Consultancy firm </w:t>
      </w:r>
      <w:r w:rsidRPr="001203E3">
        <w:t>Shared Intelligence</w:t>
      </w:r>
      <w:r w:rsidR="008F3BA5">
        <w:t xml:space="preserve"> has</w:t>
      </w:r>
      <w:r w:rsidRPr="001203E3">
        <w:t xml:space="preserve"> been appointed to deliver the programme of consultation and co-creation of an accreditation framework for public libraries in England. The programme commenced in January 2020 and runs to November 2021.</w:t>
      </w:r>
    </w:p>
    <w:p w14:paraId="1859971B" w14:textId="77777777" w:rsidR="002264B8" w:rsidRPr="001203E3" w:rsidRDefault="002264B8" w:rsidP="002264B8">
      <w:pPr>
        <w:pStyle w:val="ListParagraph"/>
        <w:numPr>
          <w:ilvl w:val="0"/>
          <w:numId w:val="0"/>
        </w:numPr>
        <w:ind w:left="360"/>
      </w:pPr>
    </w:p>
    <w:p w14:paraId="406D65F5" w14:textId="624704D7" w:rsidR="004335F6" w:rsidRDefault="004335F6" w:rsidP="002264B8">
      <w:pPr>
        <w:pStyle w:val="ListParagraph"/>
        <w:numPr>
          <w:ilvl w:val="0"/>
          <w:numId w:val="21"/>
        </w:numPr>
      </w:pPr>
      <w:r w:rsidRPr="001203E3">
        <w:t xml:space="preserve">As the </w:t>
      </w:r>
      <w:r w:rsidR="00EE63AA">
        <w:t>s</w:t>
      </w:r>
      <w:r w:rsidRPr="001203E3">
        <w:t xml:space="preserve">ector </w:t>
      </w:r>
      <w:r w:rsidR="00EE63AA">
        <w:t>s</w:t>
      </w:r>
      <w:r w:rsidRPr="001203E3">
        <w:t xml:space="preserve">upport </w:t>
      </w:r>
      <w:r w:rsidR="00EE63AA">
        <w:t>o</w:t>
      </w:r>
      <w:r w:rsidRPr="001203E3">
        <w:t xml:space="preserve">rganisation and the membership body for public libraries, Libraries Connected’s ambition is to develop and deliver an authoritative, sector-led scheme, which supports libraries to make best use of their available resources to deliver a good quality service that meets the needs of local communities. </w:t>
      </w:r>
    </w:p>
    <w:p w14:paraId="5B055D55" w14:textId="77777777" w:rsidR="002264B8" w:rsidRPr="001203E3" w:rsidRDefault="002264B8" w:rsidP="002264B8">
      <w:pPr>
        <w:pStyle w:val="ListParagraph"/>
        <w:numPr>
          <w:ilvl w:val="0"/>
          <w:numId w:val="0"/>
        </w:numPr>
        <w:ind w:left="360"/>
      </w:pPr>
    </w:p>
    <w:p w14:paraId="46BD4E93" w14:textId="0BF2B765" w:rsidR="002264B8" w:rsidRPr="008F3BA5" w:rsidRDefault="004335F6" w:rsidP="00E657DD">
      <w:pPr>
        <w:pStyle w:val="ListParagraph"/>
        <w:numPr>
          <w:ilvl w:val="0"/>
          <w:numId w:val="21"/>
        </w:numPr>
      </w:pPr>
      <w:r w:rsidRPr="001203E3">
        <w:t>This scheme will provide a comprehensive assessment of a library service to demonstrate:</w:t>
      </w:r>
      <w:r w:rsidR="00E657DD">
        <w:br/>
      </w:r>
    </w:p>
    <w:p w14:paraId="3060E607" w14:textId="77777777" w:rsidR="004335F6" w:rsidRPr="00542763" w:rsidRDefault="004335F6" w:rsidP="008A612D">
      <w:pPr>
        <w:pStyle w:val="ListParagraph"/>
        <w:numPr>
          <w:ilvl w:val="0"/>
          <w:numId w:val="28"/>
        </w:numPr>
        <w:spacing w:after="0"/>
        <w:rPr>
          <w:lang w:val="en-US"/>
        </w:rPr>
      </w:pPr>
      <w:r w:rsidRPr="00542763">
        <w:rPr>
          <w:lang w:val="en-US"/>
        </w:rPr>
        <w:t>how it monitors and responds to user and community needs</w:t>
      </w:r>
    </w:p>
    <w:p w14:paraId="106578A8" w14:textId="77777777" w:rsidR="004335F6" w:rsidRPr="00542763" w:rsidRDefault="004335F6" w:rsidP="008A612D">
      <w:pPr>
        <w:pStyle w:val="ListParagraph"/>
        <w:numPr>
          <w:ilvl w:val="0"/>
          <w:numId w:val="28"/>
        </w:numPr>
        <w:spacing w:after="0"/>
        <w:rPr>
          <w:lang w:val="en-US"/>
        </w:rPr>
      </w:pPr>
      <w:r w:rsidRPr="00542763">
        <w:rPr>
          <w:lang w:val="en-US"/>
        </w:rPr>
        <w:t>how it develops resources, activities, services and collections to meet these needs</w:t>
      </w:r>
    </w:p>
    <w:p w14:paraId="2AD3CE9F" w14:textId="1BB85761" w:rsidR="004335F6" w:rsidRPr="008F3BA5" w:rsidRDefault="004335F6" w:rsidP="008A612D">
      <w:pPr>
        <w:pStyle w:val="ListParagraph"/>
        <w:numPr>
          <w:ilvl w:val="0"/>
          <w:numId w:val="28"/>
        </w:numPr>
        <w:spacing w:after="0"/>
        <w:rPr>
          <w:lang w:val="en-US"/>
        </w:rPr>
      </w:pPr>
      <w:r w:rsidRPr="00542763">
        <w:rPr>
          <w:lang w:val="en-US"/>
        </w:rPr>
        <w:t>how it is managed, funded, staffed and resourced to meet these needs.</w:t>
      </w:r>
    </w:p>
    <w:p w14:paraId="1AAA7810" w14:textId="77777777" w:rsidR="004335F6" w:rsidRDefault="004335F6" w:rsidP="004335F6">
      <w:pPr>
        <w:spacing w:after="120"/>
        <w:jc w:val="both"/>
        <w:rPr>
          <w:b/>
          <w:bCs/>
        </w:rPr>
      </w:pPr>
    </w:p>
    <w:p w14:paraId="264A13EC" w14:textId="77777777" w:rsidR="002264B8" w:rsidRDefault="00E657DD" w:rsidP="002264B8">
      <w:pPr>
        <w:ind w:left="0" w:firstLine="0"/>
        <w:rPr>
          <w:rStyle w:val="ReportTemplate"/>
        </w:rPr>
      </w:pPr>
      <w:sdt>
        <w:sdtPr>
          <w:rPr>
            <w:rStyle w:val="Style6"/>
          </w:rPr>
          <w:alias w:val="Background"/>
          <w:tag w:val="Background"/>
          <w:id w:val="-1335600510"/>
          <w:placeholder>
            <w:docPart w:val="A57BEEC11CD74A108231A9C78A6656ED"/>
          </w:placeholder>
        </w:sdtPr>
        <w:sdtEndPr>
          <w:rPr>
            <w:rStyle w:val="Style6"/>
          </w:rPr>
        </w:sdtEndPr>
        <w:sdtContent>
          <w:r w:rsidR="00736276">
            <w:rPr>
              <w:rStyle w:val="Style6"/>
            </w:rPr>
            <w:t>Public Libraries Accreditation – Board membership</w:t>
          </w:r>
        </w:sdtContent>
      </w:sdt>
    </w:p>
    <w:p w14:paraId="262EC1B2" w14:textId="283BFBAB" w:rsidR="008A612D" w:rsidRDefault="00736276" w:rsidP="008A612D">
      <w:pPr>
        <w:pStyle w:val="ListParagraph"/>
        <w:numPr>
          <w:ilvl w:val="0"/>
          <w:numId w:val="21"/>
        </w:numPr>
      </w:pPr>
      <w:r w:rsidRPr="004335F6">
        <w:t>Membership of the Public Library Service Accreditation Project Board is currently made up of:</w:t>
      </w:r>
    </w:p>
    <w:p w14:paraId="2032A777" w14:textId="77777777" w:rsidR="008A612D" w:rsidRDefault="008A612D" w:rsidP="008A612D">
      <w:pPr>
        <w:pStyle w:val="ListParagraph"/>
        <w:numPr>
          <w:ilvl w:val="0"/>
          <w:numId w:val="0"/>
        </w:numPr>
        <w:ind w:left="360"/>
      </w:pPr>
    </w:p>
    <w:p w14:paraId="499DC75A" w14:textId="77777777" w:rsidR="008A612D" w:rsidRDefault="00736276" w:rsidP="008A612D">
      <w:pPr>
        <w:pStyle w:val="ListParagraph"/>
        <w:numPr>
          <w:ilvl w:val="0"/>
          <w:numId w:val="29"/>
        </w:numPr>
      </w:pPr>
      <w:r w:rsidRPr="00385144">
        <w:t>Libraries Connected</w:t>
      </w:r>
    </w:p>
    <w:p w14:paraId="1A790416" w14:textId="77777777" w:rsidR="008A612D" w:rsidRDefault="00736276" w:rsidP="008A612D">
      <w:pPr>
        <w:pStyle w:val="ListParagraph"/>
        <w:numPr>
          <w:ilvl w:val="0"/>
          <w:numId w:val="29"/>
        </w:numPr>
      </w:pPr>
      <w:r>
        <w:lastRenderedPageBreak/>
        <w:t>Arts Council England</w:t>
      </w:r>
    </w:p>
    <w:p w14:paraId="381BDBEC" w14:textId="77777777" w:rsidR="008A612D" w:rsidRDefault="00736276" w:rsidP="008A612D">
      <w:pPr>
        <w:pStyle w:val="ListParagraph"/>
        <w:numPr>
          <w:ilvl w:val="0"/>
          <w:numId w:val="29"/>
        </w:numPr>
      </w:pPr>
      <w:r w:rsidRPr="00385144">
        <w:t>National Archives</w:t>
      </w:r>
    </w:p>
    <w:p w14:paraId="6283C83D" w14:textId="77777777" w:rsidR="008A612D" w:rsidRDefault="00736276" w:rsidP="008A612D">
      <w:pPr>
        <w:pStyle w:val="ListParagraph"/>
        <w:numPr>
          <w:ilvl w:val="0"/>
          <w:numId w:val="29"/>
        </w:numPr>
      </w:pPr>
      <w:r w:rsidRPr="00385144">
        <w:t>CILIP – the library and information association</w:t>
      </w:r>
    </w:p>
    <w:p w14:paraId="192F403C" w14:textId="17C7EBE7" w:rsidR="008A612D" w:rsidRDefault="00736276" w:rsidP="008A612D">
      <w:pPr>
        <w:pStyle w:val="ListParagraph"/>
        <w:numPr>
          <w:ilvl w:val="0"/>
          <w:numId w:val="29"/>
        </w:numPr>
      </w:pPr>
      <w:r w:rsidRPr="00385144">
        <w:t>British Library</w:t>
      </w:r>
    </w:p>
    <w:p w14:paraId="6BB1BF74" w14:textId="77777777" w:rsidR="00AD2E97" w:rsidRDefault="00AD2E97" w:rsidP="00AD2E97">
      <w:pPr>
        <w:pStyle w:val="ListParagraph"/>
        <w:numPr>
          <w:ilvl w:val="0"/>
          <w:numId w:val="0"/>
        </w:numPr>
        <w:ind w:left="720"/>
      </w:pPr>
    </w:p>
    <w:p w14:paraId="2718703A" w14:textId="77777777" w:rsidR="008A612D" w:rsidRDefault="00736276" w:rsidP="00AD2E97">
      <w:pPr>
        <w:pStyle w:val="ListParagraph"/>
        <w:numPr>
          <w:ilvl w:val="0"/>
          <w:numId w:val="0"/>
        </w:numPr>
        <w:ind w:left="720"/>
      </w:pPr>
      <w:r>
        <w:t>Observers</w:t>
      </w:r>
    </w:p>
    <w:p w14:paraId="0B5108E0" w14:textId="77777777" w:rsidR="008A612D" w:rsidRDefault="00736276" w:rsidP="008A612D">
      <w:pPr>
        <w:pStyle w:val="ListParagraph"/>
        <w:numPr>
          <w:ilvl w:val="0"/>
          <w:numId w:val="29"/>
        </w:numPr>
      </w:pPr>
      <w:r>
        <w:t>Local Government Association</w:t>
      </w:r>
    </w:p>
    <w:p w14:paraId="5270144E" w14:textId="0EDE9043" w:rsidR="00736276" w:rsidRPr="00F43372" w:rsidRDefault="00736276" w:rsidP="008A612D">
      <w:pPr>
        <w:pStyle w:val="ListParagraph"/>
        <w:numPr>
          <w:ilvl w:val="0"/>
          <w:numId w:val="29"/>
        </w:numPr>
      </w:pPr>
      <w:r>
        <w:t>Welsh Government – Museums, Archives and Libraries Division</w:t>
      </w:r>
    </w:p>
    <w:p w14:paraId="42A965B1" w14:textId="3FDF8B30" w:rsidR="00736276" w:rsidRDefault="00736276" w:rsidP="004B6F77">
      <w:pPr>
        <w:spacing w:after="120"/>
        <w:ind w:left="717"/>
        <w:jc w:val="both"/>
        <w:rPr>
          <w:b/>
          <w:bCs/>
        </w:rPr>
      </w:pPr>
    </w:p>
    <w:p w14:paraId="51032C10" w14:textId="434AE91E" w:rsidR="00736276" w:rsidRDefault="00736276" w:rsidP="002264B8">
      <w:pPr>
        <w:pStyle w:val="Title3"/>
        <w:numPr>
          <w:ilvl w:val="0"/>
          <w:numId w:val="21"/>
        </w:numPr>
      </w:pPr>
      <w:r>
        <w:t xml:space="preserve">The </w:t>
      </w:r>
      <w:r w:rsidRPr="004335F6">
        <w:t>Local Government Association is currently an observer on the project board for this work.</w:t>
      </w:r>
      <w:r>
        <w:t xml:space="preserve"> This was initially because of concerns raised by Lead Members and other member of the CTS Board about the potential for library ‘standards’ to conflict with the LGA’s position on the importance of sector led improvement. </w:t>
      </w:r>
    </w:p>
    <w:p w14:paraId="10401A20" w14:textId="3EE0C269" w:rsidR="00736276" w:rsidRPr="00736276" w:rsidRDefault="00736276" w:rsidP="002264B8">
      <w:pPr>
        <w:pStyle w:val="ListParagraph"/>
        <w:numPr>
          <w:ilvl w:val="0"/>
          <w:numId w:val="21"/>
        </w:numPr>
      </w:pPr>
      <w:r w:rsidRPr="004335F6">
        <w:t>An invitation to full membership has been extended to strengthen the relationship b</w:t>
      </w:r>
      <w:r w:rsidR="002264B8">
        <w:t>et</w:t>
      </w:r>
      <w:r w:rsidRPr="004335F6">
        <w:t xml:space="preserve">ween key stakeholder organisations. </w:t>
      </w:r>
    </w:p>
    <w:p w14:paraId="18CCD089" w14:textId="7FD73C99" w:rsidR="004335F6" w:rsidRPr="00B42D8F" w:rsidRDefault="004243CC" w:rsidP="004335F6">
      <w:pPr>
        <w:spacing w:after="120"/>
        <w:jc w:val="both"/>
        <w:rPr>
          <w:b/>
          <w:bCs/>
        </w:rPr>
      </w:pPr>
      <w:r>
        <w:rPr>
          <w:b/>
          <w:bCs/>
        </w:rPr>
        <w:t xml:space="preserve">Phase 1: </w:t>
      </w:r>
      <w:r w:rsidR="00C03877">
        <w:rPr>
          <w:b/>
          <w:bCs/>
        </w:rPr>
        <w:t>Con</w:t>
      </w:r>
      <w:r w:rsidR="00F740FC">
        <w:rPr>
          <w:b/>
          <w:bCs/>
        </w:rPr>
        <w:t>sultation</w:t>
      </w:r>
    </w:p>
    <w:p w14:paraId="0468DFA1" w14:textId="3D0F1178" w:rsidR="004335F6" w:rsidRDefault="004335F6" w:rsidP="002264B8">
      <w:pPr>
        <w:pStyle w:val="ListParagraph"/>
        <w:numPr>
          <w:ilvl w:val="0"/>
          <w:numId w:val="21"/>
        </w:numPr>
      </w:pPr>
      <w:r w:rsidRPr="001272EE">
        <w:t xml:space="preserve">For this project </w:t>
      </w:r>
      <w:r w:rsidR="00F76F7E">
        <w:t>Shared Intelligence</w:t>
      </w:r>
      <w:r w:rsidRPr="001272EE">
        <w:t xml:space="preserve"> are using the </w:t>
      </w:r>
      <w:r w:rsidR="00F76F7E">
        <w:t>‘</w:t>
      </w:r>
      <w:r w:rsidRPr="001272EE">
        <w:t>double diamond</w:t>
      </w:r>
      <w:r w:rsidR="00F76F7E">
        <w:t>’</w:t>
      </w:r>
      <w:r w:rsidRPr="001272EE">
        <w:t xml:space="preserve"> </w:t>
      </w:r>
      <w:r w:rsidR="00F76F7E">
        <w:t>approach to</w:t>
      </w:r>
      <w:r w:rsidRPr="001272EE">
        <w:t xml:space="preserve"> innovation. This involves two distinct phases, the </w:t>
      </w:r>
      <w:r w:rsidRPr="002264B8">
        <w:rPr>
          <w:i/>
          <w:iCs/>
        </w:rPr>
        <w:t>consultation phase</w:t>
      </w:r>
      <w:r w:rsidRPr="001272EE">
        <w:t xml:space="preserve"> covering the first diamond and the </w:t>
      </w:r>
      <w:r w:rsidRPr="002264B8">
        <w:rPr>
          <w:i/>
          <w:iCs/>
        </w:rPr>
        <w:t>design phase</w:t>
      </w:r>
      <w:r w:rsidRPr="001272EE">
        <w:t xml:space="preserve">, covering the second. </w:t>
      </w:r>
    </w:p>
    <w:p w14:paraId="061DFBD8" w14:textId="77777777" w:rsidR="002264B8" w:rsidRPr="001272EE" w:rsidRDefault="002264B8" w:rsidP="002264B8">
      <w:pPr>
        <w:pStyle w:val="ListParagraph"/>
        <w:numPr>
          <w:ilvl w:val="0"/>
          <w:numId w:val="0"/>
        </w:numPr>
        <w:ind w:left="360"/>
      </w:pPr>
    </w:p>
    <w:p w14:paraId="33FB269A" w14:textId="1D166FDA" w:rsidR="004335F6" w:rsidRDefault="004335F6" w:rsidP="002264B8">
      <w:pPr>
        <w:pStyle w:val="ListParagraph"/>
        <w:numPr>
          <w:ilvl w:val="0"/>
          <w:numId w:val="21"/>
        </w:numPr>
      </w:pPr>
      <w:r w:rsidRPr="001272EE">
        <w:t>The consultation phase</w:t>
      </w:r>
      <w:r w:rsidR="00F76F7E">
        <w:t xml:space="preserve"> of the project</w:t>
      </w:r>
      <w:r w:rsidRPr="001272EE">
        <w:t xml:space="preserve"> has </w:t>
      </w:r>
      <w:r w:rsidR="008D0036">
        <w:t xml:space="preserve">now completed. A report on the findings from the engagement was presented to the Libraries Connected Board of Trustees in December 2020. </w:t>
      </w:r>
    </w:p>
    <w:p w14:paraId="042F6449" w14:textId="77777777" w:rsidR="002264B8" w:rsidRPr="001272EE" w:rsidRDefault="002264B8" w:rsidP="002264B8">
      <w:pPr>
        <w:pStyle w:val="ListParagraph"/>
        <w:numPr>
          <w:ilvl w:val="0"/>
          <w:numId w:val="0"/>
        </w:numPr>
        <w:ind w:left="360"/>
      </w:pPr>
    </w:p>
    <w:p w14:paraId="4504A2FC" w14:textId="2A8C75DE" w:rsidR="004335F6" w:rsidRDefault="004335F6" w:rsidP="002264B8">
      <w:pPr>
        <w:pStyle w:val="ListParagraph"/>
        <w:numPr>
          <w:ilvl w:val="0"/>
          <w:numId w:val="21"/>
        </w:numPr>
      </w:pPr>
      <w:r w:rsidRPr="00542763">
        <w:t>The consultation methodology included:</w:t>
      </w:r>
    </w:p>
    <w:p w14:paraId="69927F7E" w14:textId="77777777" w:rsidR="005C49C9" w:rsidRPr="00542763" w:rsidRDefault="005C49C9" w:rsidP="005C49C9">
      <w:pPr>
        <w:pStyle w:val="ListParagraph"/>
        <w:numPr>
          <w:ilvl w:val="0"/>
          <w:numId w:val="0"/>
        </w:numPr>
        <w:ind w:left="360"/>
      </w:pPr>
    </w:p>
    <w:p w14:paraId="5DED6A7F" w14:textId="77777777" w:rsidR="004335F6" w:rsidRPr="00542763" w:rsidRDefault="004335F6" w:rsidP="004335F6">
      <w:pPr>
        <w:pStyle w:val="ListParagraph"/>
        <w:numPr>
          <w:ilvl w:val="0"/>
          <w:numId w:val="15"/>
        </w:numPr>
        <w:spacing w:after="0"/>
      </w:pPr>
      <w:r w:rsidRPr="00542763">
        <w:t>Desk research and literature review</w:t>
      </w:r>
    </w:p>
    <w:p w14:paraId="781B78E1" w14:textId="73B85DC2" w:rsidR="004335F6" w:rsidRPr="00542763" w:rsidRDefault="004335F6" w:rsidP="004335F6">
      <w:pPr>
        <w:pStyle w:val="ListParagraph"/>
        <w:numPr>
          <w:ilvl w:val="0"/>
          <w:numId w:val="15"/>
        </w:numPr>
        <w:spacing w:after="0"/>
      </w:pPr>
      <w:r w:rsidRPr="00542763">
        <w:t xml:space="preserve">Scoping interviews. </w:t>
      </w:r>
      <w:r w:rsidR="00BA3274">
        <w:t>11 interviews</w:t>
      </w:r>
      <w:r w:rsidR="00AD5687">
        <w:t xml:space="preserve"> </w:t>
      </w:r>
      <w:r w:rsidR="00BA3274">
        <w:t>were undertaken with p</w:t>
      </w:r>
      <w:r w:rsidRPr="00542763">
        <w:t>eople with experience of accreditation or part of the library sector</w:t>
      </w:r>
      <w:r w:rsidR="00AF42AB">
        <w:t>, including elected members</w:t>
      </w:r>
    </w:p>
    <w:p w14:paraId="50F93B69" w14:textId="00CDD052" w:rsidR="004335F6" w:rsidRPr="00542763" w:rsidRDefault="00445B1C" w:rsidP="004335F6">
      <w:pPr>
        <w:pStyle w:val="ListParagraph"/>
        <w:numPr>
          <w:ilvl w:val="0"/>
          <w:numId w:val="15"/>
        </w:numPr>
        <w:spacing w:after="0"/>
      </w:pPr>
      <w:r>
        <w:t>Workshops. Two workshops were held with the project’s r</w:t>
      </w:r>
      <w:r w:rsidR="004335F6" w:rsidRPr="00542763">
        <w:t>eference group</w:t>
      </w:r>
      <w:r w:rsidR="006127D6">
        <w:t xml:space="preserve">, </w:t>
      </w:r>
      <w:r w:rsidR="00B82847">
        <w:t xml:space="preserve">including </w:t>
      </w:r>
      <w:r w:rsidR="006127D6">
        <w:t>Library Heads of Service</w:t>
      </w:r>
      <w:r w:rsidR="006B4808">
        <w:t>.</w:t>
      </w:r>
    </w:p>
    <w:p w14:paraId="046905BD" w14:textId="7A1E2873" w:rsidR="004335F6" w:rsidRPr="00542763" w:rsidRDefault="004335F6" w:rsidP="006B4808">
      <w:pPr>
        <w:pStyle w:val="ListParagraph"/>
        <w:numPr>
          <w:ilvl w:val="0"/>
          <w:numId w:val="15"/>
        </w:numPr>
        <w:spacing w:after="0"/>
      </w:pPr>
      <w:r w:rsidRPr="00542763">
        <w:t>Survey</w:t>
      </w:r>
      <w:r w:rsidR="006127D6">
        <w:t xml:space="preserve"> of library staff</w:t>
      </w:r>
      <w:r w:rsidR="00BA3274">
        <w:t>. A total of 475 responses were received from staff at all levels, heads of service to frontline</w:t>
      </w:r>
      <w:r w:rsidR="006B4808">
        <w:t xml:space="preserve"> </w:t>
      </w:r>
      <w:r w:rsidR="00BA3274">
        <w:t>staff, from all regions in England.</w:t>
      </w:r>
    </w:p>
    <w:p w14:paraId="4C0DC7ED" w14:textId="4F7F1B27" w:rsidR="004335F6" w:rsidRPr="00542763" w:rsidRDefault="004335F6" w:rsidP="00A775CF">
      <w:pPr>
        <w:pStyle w:val="ListParagraph"/>
        <w:numPr>
          <w:ilvl w:val="0"/>
          <w:numId w:val="15"/>
        </w:numPr>
        <w:spacing w:after="0"/>
      </w:pPr>
      <w:r w:rsidRPr="00542763">
        <w:t>Stakeholder testing</w:t>
      </w:r>
      <w:r w:rsidR="00A775CF">
        <w:t>. The approach was tested out with stakeholders</w:t>
      </w:r>
      <w:r w:rsidR="005724D1">
        <w:t xml:space="preserve"> including the LGA</w:t>
      </w:r>
      <w:r w:rsidR="00A775CF">
        <w:t xml:space="preserve"> with experience of libraries and different accreditation frameworks to collect their concerns and use their expertise </w:t>
      </w:r>
      <w:r w:rsidR="00F3681B">
        <w:t>to</w:t>
      </w:r>
      <w:r w:rsidR="00A775CF">
        <w:t xml:space="preserve"> think more closely about the practical elements of designing accreditation.</w:t>
      </w:r>
    </w:p>
    <w:p w14:paraId="47BBA5A4" w14:textId="7A600AF8" w:rsidR="004335F6" w:rsidRPr="00BA6947" w:rsidRDefault="004335F6" w:rsidP="004335F6">
      <w:pPr>
        <w:pStyle w:val="ListParagraph"/>
        <w:numPr>
          <w:ilvl w:val="0"/>
          <w:numId w:val="15"/>
        </w:numPr>
        <w:spacing w:after="0"/>
      </w:pPr>
      <w:r w:rsidRPr="00BA6947">
        <w:lastRenderedPageBreak/>
        <w:t>Virtual consultation session</w:t>
      </w:r>
      <w:r w:rsidR="00BA6947" w:rsidRPr="00BA6947">
        <w:t>. An online consultation session on the topic of, “What does quality mean for a modern library service?”</w:t>
      </w:r>
      <w:r w:rsidR="00BA6947">
        <w:t xml:space="preserve"> was held as part of the consultation phase</w:t>
      </w:r>
      <w:r w:rsidR="00BA6947" w:rsidRPr="00BA6947">
        <w:t xml:space="preserve">. The event was attended by over 100 individuals. In the session </w:t>
      </w:r>
      <w:r w:rsidR="00BA6947">
        <w:t>participants were given</w:t>
      </w:r>
      <w:r w:rsidR="00BA6947" w:rsidRPr="00BA6947">
        <w:t xml:space="preserve"> three provocations, each defining the idea of what quality means in a different way and </w:t>
      </w:r>
      <w:r w:rsidR="00BA6947">
        <w:t>were then offered the opportunity to comment</w:t>
      </w:r>
      <w:r w:rsidR="00E9469E">
        <w:t xml:space="preserve"> and discuss</w:t>
      </w:r>
      <w:r w:rsidR="00BA6947" w:rsidRPr="00BA6947">
        <w:t xml:space="preserve">. </w:t>
      </w:r>
    </w:p>
    <w:p w14:paraId="04CE568E" w14:textId="310FCFE3" w:rsidR="004335F6" w:rsidRPr="00542763" w:rsidRDefault="004335F6" w:rsidP="004335F6">
      <w:pPr>
        <w:pStyle w:val="ListParagraph"/>
        <w:numPr>
          <w:ilvl w:val="0"/>
          <w:numId w:val="15"/>
        </w:numPr>
        <w:spacing w:after="0"/>
      </w:pPr>
      <w:r w:rsidRPr="00542763">
        <w:t>Project board meetings</w:t>
      </w:r>
      <w:r w:rsidR="00E9469E">
        <w:t xml:space="preserve"> with the </w:t>
      </w:r>
      <w:r w:rsidR="004A5085">
        <w:t>group of sector representative outlined in</w:t>
      </w:r>
      <w:r w:rsidR="00D2683E">
        <w:t xml:space="preserve"> paragraph</w:t>
      </w:r>
      <w:r w:rsidR="004A5085">
        <w:t xml:space="preserve"> 6. </w:t>
      </w:r>
      <w:r w:rsidR="00D2683E">
        <w:t>S</w:t>
      </w:r>
      <w:r w:rsidR="004A5085">
        <w:t>ix project board meetings</w:t>
      </w:r>
      <w:r w:rsidR="00D2683E">
        <w:t xml:space="preserve"> have been</w:t>
      </w:r>
      <w:r w:rsidR="004A5085">
        <w:t xml:space="preserve"> held so far.</w:t>
      </w:r>
    </w:p>
    <w:p w14:paraId="146689C8" w14:textId="77777777" w:rsidR="004243CC" w:rsidRDefault="004243CC" w:rsidP="00C03877">
      <w:pPr>
        <w:ind w:left="0" w:firstLine="0"/>
        <w:rPr>
          <w:b/>
          <w:bCs/>
        </w:rPr>
      </w:pPr>
    </w:p>
    <w:p w14:paraId="71045888" w14:textId="256B2C61" w:rsidR="00FD5E53" w:rsidRDefault="00F740FC" w:rsidP="00FD5E53">
      <w:pPr>
        <w:pStyle w:val="ListParagraph"/>
        <w:numPr>
          <w:ilvl w:val="0"/>
          <w:numId w:val="21"/>
        </w:numPr>
      </w:pPr>
      <w:r>
        <w:t>T</w:t>
      </w:r>
      <w:r w:rsidR="004335F6" w:rsidRPr="00C03877">
        <w:t>hroughout the consultation phase there were some clear and consistent messages</w:t>
      </w:r>
      <w:r>
        <w:t xml:space="preserve"> from </w:t>
      </w:r>
      <w:r w:rsidR="006E24A9">
        <w:t>consultees.</w:t>
      </w:r>
    </w:p>
    <w:p w14:paraId="104DD99E" w14:textId="1BA7D84C" w:rsidR="00FD5E53" w:rsidRDefault="00FD5E53" w:rsidP="00FD5E53">
      <w:pPr>
        <w:pStyle w:val="ListParagraph"/>
        <w:numPr>
          <w:ilvl w:val="0"/>
          <w:numId w:val="0"/>
        </w:numPr>
        <w:ind w:left="360"/>
      </w:pPr>
    </w:p>
    <w:p w14:paraId="1121A9B0" w14:textId="1B9240E2" w:rsidR="00965DF7" w:rsidRDefault="002B1F0C" w:rsidP="003122D0">
      <w:pPr>
        <w:pStyle w:val="ListParagraph"/>
        <w:numPr>
          <w:ilvl w:val="0"/>
          <w:numId w:val="26"/>
        </w:numPr>
      </w:pPr>
      <w:r>
        <w:t>There is a high level of support for the idea of accreditation in the sector</w:t>
      </w:r>
      <w:r w:rsidR="006E24A9">
        <w:t>.</w:t>
      </w:r>
    </w:p>
    <w:p w14:paraId="7DD3E9BA" w14:textId="617E1F98" w:rsidR="00813259" w:rsidRDefault="003122D0" w:rsidP="003122D0">
      <w:pPr>
        <w:pStyle w:val="ListParagraph"/>
        <w:numPr>
          <w:ilvl w:val="0"/>
          <w:numId w:val="26"/>
        </w:numPr>
      </w:pPr>
      <w:r>
        <w:t>There was a</w:t>
      </w:r>
      <w:r w:rsidR="00282660">
        <w:t xml:space="preserve"> clear steer that a</w:t>
      </w:r>
      <w:r w:rsidR="00813259">
        <w:t xml:space="preserve">ny scheme should be owned by the </w:t>
      </w:r>
      <w:r w:rsidR="00322D4F">
        <w:t xml:space="preserve">library </w:t>
      </w:r>
      <w:r w:rsidR="00813259">
        <w:t>sector</w:t>
      </w:r>
      <w:r>
        <w:t xml:space="preserve"> itself</w:t>
      </w:r>
      <w:r w:rsidR="006E24A9">
        <w:t>.</w:t>
      </w:r>
    </w:p>
    <w:p w14:paraId="518186D0" w14:textId="74C2F303" w:rsidR="00E26B64" w:rsidRDefault="00E26B64" w:rsidP="00E26B64">
      <w:pPr>
        <w:pStyle w:val="ListParagraph"/>
        <w:numPr>
          <w:ilvl w:val="0"/>
          <w:numId w:val="26"/>
        </w:numPr>
      </w:pPr>
      <w:r>
        <w:t>It was felt that accreditation should be a voluntary scheme.</w:t>
      </w:r>
    </w:p>
    <w:p w14:paraId="3F9DBD46" w14:textId="6507AF7A" w:rsidR="00130089" w:rsidRDefault="00130089" w:rsidP="003122D0">
      <w:pPr>
        <w:pStyle w:val="ListParagraph"/>
        <w:numPr>
          <w:ilvl w:val="0"/>
          <w:numId w:val="26"/>
        </w:numPr>
      </w:pPr>
      <w:r>
        <w:t>A combination of self-assessment and</w:t>
      </w:r>
      <w:r w:rsidR="009F2A37">
        <w:t xml:space="preserve"> independent</w:t>
      </w:r>
      <w:r>
        <w:t xml:space="preserve"> validation was the preferred model</w:t>
      </w:r>
      <w:r w:rsidR="006E24A9">
        <w:t>.</w:t>
      </w:r>
    </w:p>
    <w:p w14:paraId="5987B2C0" w14:textId="6464DD6B" w:rsidR="0061317A" w:rsidRDefault="0061317A" w:rsidP="003122D0">
      <w:pPr>
        <w:pStyle w:val="ListParagraph"/>
        <w:numPr>
          <w:ilvl w:val="0"/>
          <w:numId w:val="26"/>
        </w:numPr>
      </w:pPr>
      <w:r>
        <w:t xml:space="preserve">There was support for tiers or levels </w:t>
      </w:r>
      <w:r w:rsidR="000628E2">
        <w:t>of attainment</w:t>
      </w:r>
      <w:r w:rsidR="00EF54FD">
        <w:t xml:space="preserve"> within the scheme</w:t>
      </w:r>
      <w:r w:rsidR="006E24A9">
        <w:t>.</w:t>
      </w:r>
    </w:p>
    <w:p w14:paraId="0C8F396D" w14:textId="707F4FD9" w:rsidR="002405A7" w:rsidRDefault="002405A7" w:rsidP="003122D0">
      <w:pPr>
        <w:pStyle w:val="ListParagraph"/>
        <w:numPr>
          <w:ilvl w:val="0"/>
          <w:numId w:val="26"/>
        </w:numPr>
      </w:pPr>
      <w:r>
        <w:t xml:space="preserve">There was support for a ‘pass/fail’ element </w:t>
      </w:r>
      <w:r w:rsidR="004675C2">
        <w:t>within</w:t>
      </w:r>
      <w:r>
        <w:t xml:space="preserve"> the scheme, but with the acknowledgement that this would need to be framed </w:t>
      </w:r>
      <w:r w:rsidR="004675C2">
        <w:t>positively to avoid the pejorative connotations of a ‘fail’ designation</w:t>
      </w:r>
      <w:r w:rsidR="00696AE2">
        <w:t xml:space="preserve"> (</w:t>
      </w:r>
      <w:r w:rsidR="00566B04">
        <w:t>‘working towards accreditation’</w:t>
      </w:r>
      <w:r w:rsidR="00696AE2">
        <w:t xml:space="preserve"> for example).</w:t>
      </w:r>
    </w:p>
    <w:p w14:paraId="3A7508D5" w14:textId="25F72891" w:rsidR="009F2A37" w:rsidRDefault="004C5026" w:rsidP="003122D0">
      <w:pPr>
        <w:pStyle w:val="ListParagraph"/>
        <w:numPr>
          <w:ilvl w:val="0"/>
          <w:numId w:val="26"/>
        </w:numPr>
      </w:pPr>
      <w:r>
        <w:t xml:space="preserve">The scheme should focus on outcomes for </w:t>
      </w:r>
      <w:r w:rsidR="0061317A">
        <w:t xml:space="preserve">customers and the </w:t>
      </w:r>
      <w:r>
        <w:t>communit</w:t>
      </w:r>
      <w:r w:rsidR="0061317A">
        <w:t>y</w:t>
      </w:r>
      <w:r w:rsidR="006E24A9">
        <w:t>.</w:t>
      </w:r>
    </w:p>
    <w:p w14:paraId="768C6DCD" w14:textId="15DC0A89" w:rsidR="00EF54FD" w:rsidRDefault="00EF54FD" w:rsidP="003122D0">
      <w:pPr>
        <w:pStyle w:val="ListParagraph"/>
        <w:numPr>
          <w:ilvl w:val="0"/>
          <w:numId w:val="26"/>
        </w:numPr>
      </w:pPr>
      <w:r>
        <w:t xml:space="preserve">Accreditation should help library services to demonstrate its </w:t>
      </w:r>
      <w:r w:rsidR="00813259">
        <w:t>contribution to policy areas, both internally and externally</w:t>
      </w:r>
      <w:r w:rsidR="006E24A9">
        <w:t>.</w:t>
      </w:r>
    </w:p>
    <w:p w14:paraId="2E81BF5D" w14:textId="4BACF2A5" w:rsidR="00813259" w:rsidRDefault="006E24A9" w:rsidP="006E24A9">
      <w:pPr>
        <w:pStyle w:val="ListParagraph"/>
        <w:numPr>
          <w:ilvl w:val="0"/>
          <w:numId w:val="26"/>
        </w:numPr>
      </w:pPr>
      <w:r>
        <w:t>The Accreditation scheme should be linked to existing work, including the Universal Offer.</w:t>
      </w:r>
    </w:p>
    <w:p w14:paraId="23B065F4" w14:textId="77777777" w:rsidR="00130089" w:rsidRDefault="00130089" w:rsidP="00FD5E53">
      <w:pPr>
        <w:pStyle w:val="ListParagraph"/>
        <w:numPr>
          <w:ilvl w:val="0"/>
          <w:numId w:val="0"/>
        </w:numPr>
        <w:ind w:left="360"/>
      </w:pPr>
    </w:p>
    <w:p w14:paraId="3E3C9176" w14:textId="2022D47E" w:rsidR="004243CC" w:rsidRDefault="00AD5687" w:rsidP="002264B8">
      <w:pPr>
        <w:pStyle w:val="ListParagraph"/>
        <w:numPr>
          <w:ilvl w:val="0"/>
          <w:numId w:val="21"/>
        </w:numPr>
      </w:pPr>
      <w:r>
        <w:t>Based on</w:t>
      </w:r>
      <w:r w:rsidR="006E24A9">
        <w:t xml:space="preserve"> this consultation phase, a</w:t>
      </w:r>
      <w:r w:rsidR="004335F6" w:rsidRPr="00C03877">
        <w:t xml:space="preserve"> system of accreditation began to take shape. From the discussions with stakeholders, particularly those with first-hand experience of different accreditation models, it was possible to begin refining these initial ideas and to understand what was feasible and practical. </w:t>
      </w:r>
      <w:r w:rsidR="006E24A9">
        <w:t>With this  in mind, a</w:t>
      </w:r>
      <w:r w:rsidR="004335F6" w:rsidRPr="00C03877">
        <w:t xml:space="preserve">n early outline model for accreditation </w:t>
      </w:r>
      <w:r w:rsidR="006E24A9">
        <w:t xml:space="preserve">has been </w:t>
      </w:r>
      <w:r w:rsidR="004335F6" w:rsidRPr="00C03877">
        <w:t>proposed</w:t>
      </w:r>
      <w:r w:rsidR="00F740FC">
        <w:t>.</w:t>
      </w:r>
      <w:r w:rsidR="008D5F3A">
        <w:t xml:space="preserve"> </w:t>
      </w:r>
    </w:p>
    <w:p w14:paraId="29398653" w14:textId="552C42BC" w:rsidR="004243CC" w:rsidRPr="00C03877" w:rsidRDefault="004243CC" w:rsidP="004243CC">
      <w:pPr>
        <w:ind w:left="0" w:firstLine="0"/>
        <w:rPr>
          <w:b/>
          <w:bCs/>
        </w:rPr>
      </w:pPr>
      <w:r>
        <w:rPr>
          <w:b/>
          <w:bCs/>
        </w:rPr>
        <w:t xml:space="preserve">Phase 2: Design. </w:t>
      </w:r>
      <w:r w:rsidRPr="00C03877">
        <w:rPr>
          <w:b/>
          <w:bCs/>
        </w:rPr>
        <w:t>Proposed scheme outline</w:t>
      </w:r>
    </w:p>
    <w:p w14:paraId="038880E4" w14:textId="5E98E9D5" w:rsidR="004335F6" w:rsidRDefault="00CE4B96" w:rsidP="002264B8">
      <w:pPr>
        <w:pStyle w:val="ListParagraph"/>
        <w:numPr>
          <w:ilvl w:val="0"/>
          <w:numId w:val="21"/>
        </w:numPr>
      </w:pPr>
      <w:r>
        <w:t>The next stage of the process i</w:t>
      </w:r>
      <w:r w:rsidR="0098399E">
        <w:t>nvolves detailed</w:t>
      </w:r>
      <w:r>
        <w:t xml:space="preserve"> </w:t>
      </w:r>
      <w:r w:rsidR="003332C3">
        <w:t>design,</w:t>
      </w:r>
      <w:r w:rsidR="00F2374E">
        <w:t xml:space="preserve"> but </w:t>
      </w:r>
      <w:r w:rsidR="003332C3">
        <w:t>s</w:t>
      </w:r>
      <w:r w:rsidR="008D5F3A">
        <w:t xml:space="preserve">ome of </w:t>
      </w:r>
      <w:r w:rsidR="0098399E">
        <w:t>the</w:t>
      </w:r>
      <w:r w:rsidR="008D5F3A">
        <w:t xml:space="preserve"> key features </w:t>
      </w:r>
      <w:r w:rsidR="0098399E">
        <w:t>of the outline scheme emerging from the consultation are as follows.</w:t>
      </w:r>
    </w:p>
    <w:p w14:paraId="2B4F8B6A" w14:textId="77777777" w:rsidR="002264B8" w:rsidRPr="00C03877" w:rsidRDefault="002264B8" w:rsidP="002264B8">
      <w:pPr>
        <w:pStyle w:val="ListParagraph"/>
        <w:numPr>
          <w:ilvl w:val="0"/>
          <w:numId w:val="0"/>
        </w:numPr>
        <w:ind w:left="360"/>
      </w:pPr>
    </w:p>
    <w:p w14:paraId="26C5607B" w14:textId="2158FC96" w:rsidR="004335F6" w:rsidRPr="00542763" w:rsidRDefault="004335F6" w:rsidP="004335F6">
      <w:pPr>
        <w:pStyle w:val="ListParagraph"/>
        <w:numPr>
          <w:ilvl w:val="0"/>
          <w:numId w:val="16"/>
        </w:numPr>
      </w:pPr>
      <w:r w:rsidRPr="00542763">
        <w:t>A self-assessment</w:t>
      </w:r>
      <w:r w:rsidR="00E97242">
        <w:t xml:space="preserve"> process undertaken by the </w:t>
      </w:r>
      <w:r w:rsidR="00053BD7">
        <w:t>library service</w:t>
      </w:r>
      <w:r w:rsidRPr="00542763">
        <w:t>, validated through a</w:t>
      </w:r>
      <w:r w:rsidR="00CE4B96">
        <w:t>n independent</w:t>
      </w:r>
      <w:r w:rsidRPr="00542763">
        <w:t xml:space="preserve"> peer check and challenge process</w:t>
      </w:r>
      <w:r w:rsidR="005859CF">
        <w:t>,</w:t>
      </w:r>
      <w:r w:rsidRPr="00542763">
        <w:t xml:space="preserve"> taking into account the local context and reality of the service</w:t>
      </w:r>
    </w:p>
    <w:p w14:paraId="7D130441" w14:textId="7EC381FC" w:rsidR="004335F6" w:rsidRPr="00542763" w:rsidRDefault="00CE4B96" w:rsidP="004335F6">
      <w:pPr>
        <w:pStyle w:val="ListParagraph"/>
        <w:numPr>
          <w:ilvl w:val="0"/>
          <w:numId w:val="16"/>
        </w:numPr>
      </w:pPr>
      <w:r>
        <w:lastRenderedPageBreak/>
        <w:t>A</w:t>
      </w:r>
      <w:r w:rsidR="004335F6" w:rsidRPr="00542763">
        <w:t xml:space="preserve"> mixture of qualitative and quantitative measures</w:t>
      </w:r>
      <w:r w:rsidR="00571037">
        <w:t xml:space="preserve">, </w:t>
      </w:r>
      <w:r w:rsidR="004335F6" w:rsidRPr="00542763">
        <w:t xml:space="preserve">mainly based on outcomes for communities, </w:t>
      </w:r>
      <w:r w:rsidR="00571037">
        <w:t xml:space="preserve">the service’s </w:t>
      </w:r>
      <w:r w:rsidR="004335F6" w:rsidRPr="00542763">
        <w:t>contribution to local priorities and needs</w:t>
      </w:r>
      <w:r w:rsidR="00C02DAB">
        <w:t>,</w:t>
      </w:r>
      <w:r w:rsidR="004335F6" w:rsidRPr="00542763">
        <w:t xml:space="preserve"> but also </w:t>
      </w:r>
      <w:r w:rsidR="00C02DAB">
        <w:t xml:space="preserve">including </w:t>
      </w:r>
      <w:r w:rsidR="004335F6" w:rsidRPr="00542763">
        <w:t xml:space="preserve">some elements of internal practice such as leadership, how </w:t>
      </w:r>
      <w:r>
        <w:t>e</w:t>
      </w:r>
      <w:r w:rsidR="004335F6" w:rsidRPr="00542763">
        <w:t>mbedded strategies are</w:t>
      </w:r>
      <w:r w:rsidR="00571037">
        <w:t xml:space="preserve"> and plans for </w:t>
      </w:r>
      <w:r w:rsidR="004335F6" w:rsidRPr="00542763">
        <w:t>workforce development</w:t>
      </w:r>
      <w:r w:rsidR="00C02DAB">
        <w:t>.</w:t>
      </w:r>
    </w:p>
    <w:p w14:paraId="5D972CF2" w14:textId="3400EFC1" w:rsidR="004335F6" w:rsidRPr="00542763" w:rsidRDefault="002F5750" w:rsidP="004335F6">
      <w:pPr>
        <w:pStyle w:val="ListParagraph"/>
        <w:numPr>
          <w:ilvl w:val="0"/>
          <w:numId w:val="16"/>
        </w:numPr>
      </w:pPr>
      <w:r>
        <w:t>Following a process of</w:t>
      </w:r>
      <w:r w:rsidR="004335F6" w:rsidRPr="00542763">
        <w:t xml:space="preserve"> self-assessment and peer check and challenge</w:t>
      </w:r>
      <w:r w:rsidR="00CE4B96">
        <w:t>,</w:t>
      </w:r>
      <w:r w:rsidR="004335F6" w:rsidRPr="00542763">
        <w:t xml:space="preserve"> a tier of accreditation is awarded (Gold, Silver, Bronze) or the library is classified as still “working towards” accreditation. </w:t>
      </w:r>
    </w:p>
    <w:p w14:paraId="0BA41928" w14:textId="57B3B4AE" w:rsidR="004335F6" w:rsidRPr="00542763" w:rsidRDefault="004335F6" w:rsidP="004335F6">
      <w:pPr>
        <w:pStyle w:val="ListParagraph"/>
        <w:numPr>
          <w:ilvl w:val="0"/>
          <w:numId w:val="16"/>
        </w:numPr>
      </w:pPr>
      <w:r w:rsidRPr="00542763">
        <w:t>Library services</w:t>
      </w:r>
      <w:r w:rsidR="00CE4B96">
        <w:t xml:space="preserve"> are</w:t>
      </w:r>
      <w:r w:rsidRPr="00542763">
        <w:t xml:space="preserve"> given an improvement plan and support to improve or maintain their accreditation level. </w:t>
      </w:r>
    </w:p>
    <w:p w14:paraId="3165D3D2" w14:textId="0746D03C" w:rsidR="004335F6" w:rsidRDefault="004335F6" w:rsidP="004335F6">
      <w:pPr>
        <w:pStyle w:val="ListParagraph"/>
        <w:numPr>
          <w:ilvl w:val="0"/>
          <w:numId w:val="16"/>
        </w:numPr>
      </w:pPr>
      <w:r w:rsidRPr="00542763">
        <w:t xml:space="preserve">Involvement </w:t>
      </w:r>
      <w:r w:rsidR="0072595F">
        <w:t xml:space="preserve">would be needed </w:t>
      </w:r>
      <w:r w:rsidRPr="00542763">
        <w:t>from key sector stakeholders, including Heads of Service and other library staff, as well as individuals from outside the library sector.</w:t>
      </w:r>
    </w:p>
    <w:p w14:paraId="2C547189" w14:textId="07AD7FCC" w:rsidR="00053BD7" w:rsidRDefault="00053BD7" w:rsidP="004335F6">
      <w:pPr>
        <w:pStyle w:val="ListParagraph"/>
        <w:numPr>
          <w:ilvl w:val="0"/>
          <w:numId w:val="16"/>
        </w:numPr>
      </w:pPr>
      <w:r>
        <w:t>Accreditation will be at a library service level, rather than fo</w:t>
      </w:r>
      <w:r w:rsidR="0072595F">
        <w:t xml:space="preserve">cused on </w:t>
      </w:r>
      <w:r>
        <w:t>individual libraries.</w:t>
      </w:r>
    </w:p>
    <w:p w14:paraId="39741408" w14:textId="77777777" w:rsidR="002264B8" w:rsidRPr="00542763" w:rsidRDefault="002264B8" w:rsidP="002264B8">
      <w:pPr>
        <w:pStyle w:val="ListParagraph"/>
        <w:numPr>
          <w:ilvl w:val="0"/>
          <w:numId w:val="0"/>
        </w:numPr>
        <w:ind w:left="720"/>
      </w:pPr>
    </w:p>
    <w:p w14:paraId="37CD819C" w14:textId="7D5699C8" w:rsidR="002264B8" w:rsidRDefault="004335F6" w:rsidP="002264B8">
      <w:pPr>
        <w:pStyle w:val="ListParagraph"/>
        <w:numPr>
          <w:ilvl w:val="0"/>
          <w:numId w:val="21"/>
        </w:numPr>
      </w:pPr>
      <w:r>
        <w:t>From the model outlined above come</w:t>
      </w:r>
      <w:r w:rsidRPr="00542763">
        <w:t xml:space="preserve"> five key </w:t>
      </w:r>
      <w:r>
        <w:t xml:space="preserve">steps in </w:t>
      </w:r>
      <w:r w:rsidRPr="00542763">
        <w:t>the accreditation process:</w:t>
      </w:r>
    </w:p>
    <w:p w14:paraId="7E56914D" w14:textId="77777777" w:rsidR="002264B8" w:rsidRDefault="002264B8" w:rsidP="002264B8">
      <w:pPr>
        <w:pStyle w:val="ListParagraph"/>
        <w:numPr>
          <w:ilvl w:val="0"/>
          <w:numId w:val="0"/>
        </w:numPr>
        <w:ind w:left="360"/>
      </w:pPr>
    </w:p>
    <w:p w14:paraId="31948669" w14:textId="77777777" w:rsidR="002264B8" w:rsidRDefault="004335F6" w:rsidP="008A612D">
      <w:pPr>
        <w:pStyle w:val="ListParagraph"/>
        <w:numPr>
          <w:ilvl w:val="0"/>
          <w:numId w:val="31"/>
        </w:numPr>
      </w:pPr>
      <w:r w:rsidRPr="00542763">
        <w:t xml:space="preserve">Pre-application </w:t>
      </w:r>
    </w:p>
    <w:p w14:paraId="1BDF8F55" w14:textId="77777777" w:rsidR="002264B8" w:rsidRDefault="002264B8" w:rsidP="008A612D">
      <w:pPr>
        <w:pStyle w:val="ListParagraph"/>
        <w:numPr>
          <w:ilvl w:val="0"/>
          <w:numId w:val="31"/>
        </w:numPr>
      </w:pPr>
      <w:r>
        <w:t>A</w:t>
      </w:r>
      <w:r w:rsidR="004335F6" w:rsidRPr="00542763">
        <w:t xml:space="preserve">pplication: self-assessment </w:t>
      </w:r>
    </w:p>
    <w:p w14:paraId="42559B19" w14:textId="77777777" w:rsidR="002264B8" w:rsidRDefault="004335F6" w:rsidP="008A612D">
      <w:pPr>
        <w:pStyle w:val="ListParagraph"/>
        <w:numPr>
          <w:ilvl w:val="0"/>
          <w:numId w:val="31"/>
        </w:numPr>
      </w:pPr>
      <w:r w:rsidRPr="00542763">
        <w:t xml:space="preserve">Assessment and Validation: external/peer assessment (check and challenge) </w:t>
      </w:r>
    </w:p>
    <w:p w14:paraId="2F5F7D4C" w14:textId="77777777" w:rsidR="002264B8" w:rsidRDefault="004335F6" w:rsidP="008A612D">
      <w:pPr>
        <w:pStyle w:val="ListParagraph"/>
        <w:numPr>
          <w:ilvl w:val="0"/>
          <w:numId w:val="31"/>
        </w:numPr>
      </w:pPr>
      <w:r w:rsidRPr="00542763">
        <w:t>Award</w:t>
      </w:r>
    </w:p>
    <w:p w14:paraId="4977F0B3" w14:textId="040B1061" w:rsidR="004335F6" w:rsidRDefault="004335F6" w:rsidP="008A612D">
      <w:pPr>
        <w:pStyle w:val="ListParagraph"/>
        <w:numPr>
          <w:ilvl w:val="0"/>
          <w:numId w:val="31"/>
        </w:numPr>
      </w:pPr>
      <w:r w:rsidRPr="00542763">
        <w:t xml:space="preserve">Retention </w:t>
      </w:r>
    </w:p>
    <w:p w14:paraId="378006F2" w14:textId="77777777" w:rsidR="002264B8" w:rsidRDefault="002264B8" w:rsidP="002264B8">
      <w:pPr>
        <w:pStyle w:val="ListParagraph"/>
        <w:numPr>
          <w:ilvl w:val="0"/>
          <w:numId w:val="0"/>
        </w:numPr>
        <w:ind w:left="1080"/>
      </w:pPr>
    </w:p>
    <w:p w14:paraId="260DF2BF" w14:textId="3A66DBE3" w:rsidR="004335F6" w:rsidRPr="00542763" w:rsidRDefault="004335F6" w:rsidP="002264B8">
      <w:pPr>
        <w:pStyle w:val="ListParagraph"/>
        <w:numPr>
          <w:ilvl w:val="0"/>
          <w:numId w:val="21"/>
        </w:numPr>
        <w:spacing w:after="120"/>
        <w:jc w:val="both"/>
      </w:pPr>
      <w:r>
        <w:t>T</w:t>
      </w:r>
      <w:r w:rsidRPr="00542763">
        <w:t>he second phase of the project</w:t>
      </w:r>
      <w:r w:rsidR="005C49C9">
        <w:t xml:space="preserve"> (</w:t>
      </w:r>
      <w:r w:rsidRPr="00542763">
        <w:t>the design phase</w:t>
      </w:r>
      <w:r w:rsidR="005C49C9">
        <w:t>)</w:t>
      </w:r>
      <w:r>
        <w:t xml:space="preserve">, will look at </w:t>
      </w:r>
      <w:r w:rsidR="00482952">
        <w:t xml:space="preserve">each of </w:t>
      </w:r>
      <w:r>
        <w:t>these</w:t>
      </w:r>
      <w:r w:rsidR="005C49C9">
        <w:t xml:space="preserve"> steps</w:t>
      </w:r>
      <w:r>
        <w:t xml:space="preserve"> in greater detail</w:t>
      </w:r>
      <w:r w:rsidR="0072595F">
        <w:t xml:space="preserve"> over the next six months.</w:t>
      </w:r>
    </w:p>
    <w:p w14:paraId="5C1E6F11" w14:textId="32EB233A" w:rsidR="009B6F95" w:rsidRPr="00C803F3" w:rsidRDefault="00E657DD" w:rsidP="002264B8">
      <w:pPr>
        <w:ind w:left="0" w:firstLine="0"/>
      </w:pPr>
      <w:sdt>
        <w:sdtPr>
          <w:rPr>
            <w:rStyle w:val="Style6"/>
          </w:rPr>
          <w:alias w:val="Wales"/>
          <w:tag w:val="Wales"/>
          <w:id w:val="77032369"/>
          <w:placeholder>
            <w:docPart w:val="EECEE7B9D7B84CC0BE134A02D365A7F9"/>
          </w:placeholder>
        </w:sdtPr>
        <w:sdtEndPr>
          <w:rPr>
            <w:rStyle w:val="Style6"/>
          </w:rPr>
        </w:sdtEndPr>
        <w:sdtContent>
          <w:r w:rsidR="009B6F95" w:rsidRPr="00C803F3">
            <w:rPr>
              <w:rStyle w:val="Style6"/>
            </w:rPr>
            <w:t>Implications for Wales</w:t>
          </w:r>
        </w:sdtContent>
      </w:sdt>
    </w:p>
    <w:p w14:paraId="1697D08C" w14:textId="148665F1" w:rsidR="009B6F95" w:rsidRDefault="008F4192" w:rsidP="008F4192">
      <w:pPr>
        <w:pStyle w:val="ListParagraph"/>
        <w:numPr>
          <w:ilvl w:val="0"/>
          <w:numId w:val="21"/>
        </w:numPr>
        <w:rPr>
          <w:rStyle w:val="ReportTemplate"/>
        </w:rPr>
      </w:pPr>
      <w:r>
        <w:rPr>
          <w:rStyle w:val="ReportTemplate"/>
        </w:rPr>
        <w:t>Th</w:t>
      </w:r>
      <w:r w:rsidR="00C92CE2">
        <w:rPr>
          <w:rStyle w:val="ReportTemplate"/>
        </w:rPr>
        <w:t xml:space="preserve">is Accreditation scheme applies only to English library services. </w:t>
      </w:r>
      <w:r w:rsidR="004F6DFA">
        <w:rPr>
          <w:rStyle w:val="ReportTemplate"/>
        </w:rPr>
        <w:t>The Welsh Government has</w:t>
      </w:r>
      <w:r w:rsidR="00DB08EA">
        <w:rPr>
          <w:rStyle w:val="ReportTemplate"/>
        </w:rPr>
        <w:t xml:space="preserve"> its o</w:t>
      </w:r>
      <w:r w:rsidR="00556DB9">
        <w:rPr>
          <w:rStyle w:val="ReportTemplate"/>
        </w:rPr>
        <w:t>wn</w:t>
      </w:r>
      <w:r w:rsidR="00DB08EA">
        <w:rPr>
          <w:rStyle w:val="ReportTemplate"/>
        </w:rPr>
        <w:t xml:space="preserve"> Public Libraries Standards in place and </w:t>
      </w:r>
      <w:r w:rsidR="00AA453A">
        <w:rPr>
          <w:rStyle w:val="ReportTemplate"/>
        </w:rPr>
        <w:t xml:space="preserve">representatives of their library team have also been attending </w:t>
      </w:r>
      <w:r w:rsidR="00DB08EA">
        <w:rPr>
          <w:rStyle w:val="ReportTemplate"/>
        </w:rPr>
        <w:t xml:space="preserve">the project board </w:t>
      </w:r>
      <w:r w:rsidR="00AA453A">
        <w:rPr>
          <w:rStyle w:val="ReportTemplate"/>
        </w:rPr>
        <w:t>as observers</w:t>
      </w:r>
      <w:r w:rsidR="00655DFB">
        <w:rPr>
          <w:rStyle w:val="ReportTemplate"/>
        </w:rPr>
        <w:t>.</w:t>
      </w:r>
      <w:r w:rsidR="00AA453A">
        <w:rPr>
          <w:rStyle w:val="ReportTemplate"/>
        </w:rPr>
        <w:t xml:space="preserve"> </w:t>
      </w:r>
    </w:p>
    <w:p w14:paraId="4A0BDDEB" w14:textId="77777777" w:rsidR="009B6F95" w:rsidRPr="00A86B10" w:rsidRDefault="00E657DD" w:rsidP="002A0EC7">
      <w:pPr>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A86B10">
            <w:rPr>
              <w:rStyle w:val="Style6"/>
            </w:rPr>
            <w:t>Financial Implications</w:t>
          </w:r>
        </w:sdtContent>
      </w:sdt>
    </w:p>
    <w:p w14:paraId="03B53737" w14:textId="354DF444" w:rsidR="007117CA" w:rsidRPr="007117CA" w:rsidRDefault="00655DFB" w:rsidP="007117CA">
      <w:pPr>
        <w:pStyle w:val="ListParagraph"/>
        <w:numPr>
          <w:ilvl w:val="0"/>
          <w:numId w:val="21"/>
        </w:numPr>
        <w:rPr>
          <w:rStyle w:val="Title2"/>
          <w:b w:val="0"/>
          <w:sz w:val="22"/>
        </w:rPr>
      </w:pPr>
      <w:r>
        <w:rPr>
          <w:rStyle w:val="Title2"/>
          <w:b w:val="0"/>
          <w:sz w:val="22"/>
        </w:rPr>
        <w:t xml:space="preserve">This </w:t>
      </w:r>
      <w:r w:rsidR="000D32B9">
        <w:rPr>
          <w:rStyle w:val="Title2"/>
          <w:b w:val="0"/>
          <w:sz w:val="22"/>
        </w:rPr>
        <w:t>project requires o</w:t>
      </w:r>
      <w:r w:rsidR="007117CA">
        <w:rPr>
          <w:rStyle w:val="Title2"/>
          <w:b w:val="0"/>
          <w:sz w:val="22"/>
        </w:rPr>
        <w:t xml:space="preserve">nly officer time and </w:t>
      </w:r>
      <w:r w:rsidR="000D32B9">
        <w:rPr>
          <w:rStyle w:val="Title2"/>
          <w:b w:val="0"/>
          <w:sz w:val="22"/>
        </w:rPr>
        <w:t>can be delivered within existing LGA budgets.</w:t>
      </w:r>
      <w:r w:rsidR="007117CA">
        <w:rPr>
          <w:rStyle w:val="Title2"/>
          <w:b w:val="0"/>
          <w:sz w:val="22"/>
        </w:rPr>
        <w:t xml:space="preserve"> The </w:t>
      </w:r>
      <w:r w:rsidR="00B47259">
        <w:rPr>
          <w:rStyle w:val="Title2"/>
          <w:b w:val="0"/>
          <w:sz w:val="22"/>
        </w:rPr>
        <w:t xml:space="preserve">source of </w:t>
      </w:r>
      <w:r w:rsidR="007117CA">
        <w:rPr>
          <w:rStyle w:val="Title2"/>
          <w:b w:val="0"/>
          <w:sz w:val="22"/>
        </w:rPr>
        <w:t>funding for an accreditation scheme is yet to be determined</w:t>
      </w:r>
      <w:r w:rsidR="00B47259">
        <w:rPr>
          <w:rStyle w:val="Title2"/>
          <w:b w:val="0"/>
          <w:sz w:val="22"/>
        </w:rPr>
        <w:t xml:space="preserve"> during the design phase of this work</w:t>
      </w:r>
      <w:r w:rsidR="007117CA">
        <w:rPr>
          <w:rStyle w:val="Title2"/>
          <w:b w:val="0"/>
          <w:sz w:val="22"/>
        </w:rPr>
        <w:t>, but is under consideration at Arts Council England.</w:t>
      </w:r>
    </w:p>
    <w:p w14:paraId="2C6C8E30" w14:textId="77777777" w:rsidR="00D12A00" w:rsidRPr="00482952" w:rsidRDefault="00D12A00" w:rsidP="00D12A00">
      <w:pPr>
        <w:rPr>
          <w:b/>
          <w:bCs/>
          <w:lang w:val="en-US"/>
        </w:rPr>
      </w:pPr>
      <w:r w:rsidRPr="00B42D8F">
        <w:rPr>
          <w:b/>
          <w:bCs/>
          <w:lang w:val="en-US"/>
        </w:rPr>
        <w:t>Next steps</w:t>
      </w:r>
    </w:p>
    <w:p w14:paraId="6D089C58" w14:textId="12D28781" w:rsidR="00D12A00" w:rsidRDefault="0017165D" w:rsidP="001F772D">
      <w:pPr>
        <w:pStyle w:val="ListParagraph"/>
        <w:numPr>
          <w:ilvl w:val="0"/>
          <w:numId w:val="21"/>
        </w:numPr>
      </w:pPr>
      <w:r>
        <w:t xml:space="preserve">Libraries Connected will be </w:t>
      </w:r>
      <w:r w:rsidR="00887FD7">
        <w:t xml:space="preserve">undertaking a risk assessment </w:t>
      </w:r>
      <w:r w:rsidR="00EF37F6">
        <w:t>to determine the</w:t>
      </w:r>
      <w:r w:rsidR="00C8673B">
        <w:t xml:space="preserve"> next</w:t>
      </w:r>
      <w:r w:rsidR="00EF37F6">
        <w:t xml:space="preserve"> steps for the project</w:t>
      </w:r>
      <w:r w:rsidR="00F15070">
        <w:t>. They will</w:t>
      </w:r>
      <w:r w:rsidR="001F772D">
        <w:t xml:space="preserve"> continue conversations with Arts Council </w:t>
      </w:r>
      <w:r w:rsidR="00F15070">
        <w:t xml:space="preserve">England </w:t>
      </w:r>
      <w:r w:rsidR="001F772D">
        <w:t>regarding the ownership of the scheme.</w:t>
      </w:r>
    </w:p>
    <w:p w14:paraId="471B50DB" w14:textId="77777777" w:rsidR="001F772D" w:rsidRDefault="001F772D" w:rsidP="001F772D">
      <w:pPr>
        <w:pStyle w:val="ListParagraph"/>
        <w:numPr>
          <w:ilvl w:val="0"/>
          <w:numId w:val="0"/>
        </w:numPr>
        <w:ind w:left="360"/>
      </w:pPr>
    </w:p>
    <w:p w14:paraId="7E62CA7C" w14:textId="74E11F76" w:rsidR="00D12A00" w:rsidRDefault="00D12A00" w:rsidP="00D12A00">
      <w:pPr>
        <w:pStyle w:val="ListParagraph"/>
        <w:numPr>
          <w:ilvl w:val="0"/>
          <w:numId w:val="21"/>
        </w:numPr>
      </w:pPr>
      <w:r>
        <w:lastRenderedPageBreak/>
        <w:t>The LGA has</w:t>
      </w:r>
      <w:r w:rsidR="00B82847">
        <w:t xml:space="preserve"> been</w:t>
      </w:r>
      <w:r>
        <w:t xml:space="preserve"> invited to join the project board as a full member with voting rights. The Culture, Tourism and Sport Board is invited to </w:t>
      </w:r>
      <w:r w:rsidR="000A519D">
        <w:t>discuss</w:t>
      </w:r>
      <w:r>
        <w:t xml:space="preserve"> this proposal</w:t>
      </w:r>
      <w:r w:rsidR="008916B7">
        <w:t xml:space="preserve">. </w:t>
      </w:r>
      <w:r w:rsidR="004F7A6F">
        <w:t xml:space="preserve">We would </w:t>
      </w:r>
      <w:r w:rsidR="0031255E">
        <w:t>draw the Board’s attention to</w:t>
      </w:r>
      <w:r w:rsidR="000A519D">
        <w:t xml:space="preserve"> the following </w:t>
      </w:r>
      <w:r w:rsidR="008E163A">
        <w:t xml:space="preserve">issues for </w:t>
      </w:r>
      <w:r w:rsidR="000A519D">
        <w:t>consideration</w:t>
      </w:r>
      <w:r w:rsidR="008E163A">
        <w:t>.</w:t>
      </w:r>
    </w:p>
    <w:p w14:paraId="5215BF23" w14:textId="77777777" w:rsidR="00E16FB9" w:rsidRPr="00E16FB9" w:rsidRDefault="00E16FB9" w:rsidP="00E16FB9">
      <w:pPr>
        <w:pStyle w:val="ListParagraph"/>
        <w:numPr>
          <w:ilvl w:val="0"/>
          <w:numId w:val="0"/>
        </w:numPr>
        <w:ind w:left="360"/>
        <w:rPr>
          <w:rStyle w:val="Style6"/>
          <w:b w:val="0"/>
        </w:rPr>
      </w:pPr>
    </w:p>
    <w:p w14:paraId="511FE6A8" w14:textId="5F4838E6" w:rsidR="00E16FB9" w:rsidRDefault="00E16FB9" w:rsidP="008A612D">
      <w:pPr>
        <w:pStyle w:val="ListParagraph"/>
        <w:numPr>
          <w:ilvl w:val="0"/>
          <w:numId w:val="32"/>
        </w:numPr>
      </w:pPr>
      <w:r>
        <w:t>How Public Libraries Accreditation might interact with the LGA’s improvement contract with Arts Council England (ACE), particularly in terms of peer challenges.</w:t>
      </w:r>
    </w:p>
    <w:p w14:paraId="4FE09A1D" w14:textId="4B21A460" w:rsidR="00E16FB9" w:rsidRDefault="00E16FB9" w:rsidP="008A612D">
      <w:pPr>
        <w:pStyle w:val="ListParagraph"/>
        <w:numPr>
          <w:ilvl w:val="0"/>
          <w:numId w:val="32"/>
        </w:numPr>
      </w:pPr>
      <w:r>
        <w:t>Implications for funding, and whether this will be linked to investment in the same way that museums without accreditation are excluded from bidding for certain ACE funding streams</w:t>
      </w:r>
      <w:r w:rsidR="000A519D">
        <w:t>.</w:t>
      </w:r>
    </w:p>
    <w:p w14:paraId="22B9EF15" w14:textId="77777777" w:rsidR="00E16FB9" w:rsidRPr="00E16FB9" w:rsidRDefault="00E16FB9" w:rsidP="00E16FB9">
      <w:pPr>
        <w:rPr>
          <w:rStyle w:val="Style6"/>
          <w:b w:val="0"/>
        </w:rPr>
      </w:pPr>
    </w:p>
    <w:p w14:paraId="6578C37B" w14:textId="6C2B3A3D" w:rsidR="00E4615A" w:rsidRPr="00DA235A" w:rsidRDefault="00E4615A" w:rsidP="000B284F">
      <w:pPr>
        <w:spacing w:line="259" w:lineRule="auto"/>
        <w:ind w:left="0" w:firstLine="0"/>
      </w:pPr>
    </w:p>
    <w:sectPr w:rsidR="00E4615A" w:rsidRPr="00DA235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4FC34" w14:textId="77777777" w:rsidR="005E44FD" w:rsidRPr="00C803F3" w:rsidRDefault="005E44FD" w:rsidP="00C803F3">
      <w:r>
        <w:separator/>
      </w:r>
    </w:p>
  </w:endnote>
  <w:endnote w:type="continuationSeparator" w:id="0">
    <w:p w14:paraId="15E3D390" w14:textId="77777777" w:rsidR="005E44FD" w:rsidRPr="00C803F3" w:rsidRDefault="005E44FD"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BAE0B" w14:textId="3BD230E8" w:rsidR="00556DB9" w:rsidRDefault="00556DB9" w:rsidP="008A7475">
    <w:pPr>
      <w:pStyle w:val="Footer"/>
      <w:jc w:val="center"/>
    </w:pPr>
  </w:p>
  <w:p w14:paraId="29D746C2" w14:textId="77777777" w:rsidR="00556DB9" w:rsidRDefault="00556DB9">
    <w:pPr>
      <w:pStyle w:val="Footer"/>
    </w:pPr>
  </w:p>
  <w:p w14:paraId="6812F928" w14:textId="77777777" w:rsidR="00E207AA" w:rsidRDefault="00E207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19B8" w14:textId="77777777" w:rsidR="005E44FD" w:rsidRPr="00C803F3" w:rsidRDefault="005E44FD" w:rsidP="00C803F3">
      <w:r>
        <w:separator/>
      </w:r>
    </w:p>
  </w:footnote>
  <w:footnote w:type="continuationSeparator" w:id="0">
    <w:p w14:paraId="6CA16AF1" w14:textId="77777777" w:rsidR="005E44FD" w:rsidRPr="00C803F3" w:rsidRDefault="005E44FD"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D938" w14:textId="77777777" w:rsidR="002A0EC7" w:rsidRDefault="002A0EC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A0EC7" w:rsidRPr="00C25CA7" w14:paraId="1BED878B" w14:textId="77777777" w:rsidTr="002A0EC7">
      <w:trPr>
        <w:trHeight w:val="416"/>
      </w:trPr>
      <w:tc>
        <w:tcPr>
          <w:tcW w:w="5812" w:type="dxa"/>
          <w:vMerge w:val="restart"/>
        </w:tcPr>
        <w:p w14:paraId="3A5F2EC2" w14:textId="77777777" w:rsidR="002A0EC7" w:rsidRPr="00C803F3" w:rsidRDefault="002A0EC7" w:rsidP="00C803F3">
          <w:r w:rsidRPr="00C803F3">
            <w:rPr>
              <w:noProof/>
              <w:lang w:eastAsia="en-GB"/>
            </w:rPr>
            <w:drawing>
              <wp:inline distT="0" distB="0" distL="0" distR="0" wp14:anchorId="49EA2EFD" wp14:editId="38197448">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C63FAC9625644D8083DA57577B2C50C3"/>
          </w:placeholder>
        </w:sdtPr>
        <w:sdtEndPr/>
        <w:sdtContent>
          <w:tc>
            <w:tcPr>
              <w:tcW w:w="4106" w:type="dxa"/>
            </w:tcPr>
            <w:p w14:paraId="70919427" w14:textId="5FB28933" w:rsidR="002A0EC7" w:rsidRPr="00C803F3" w:rsidRDefault="008A7475" w:rsidP="00C803F3">
              <w:r>
                <w:t>Culture, Tourism and Sport Board</w:t>
              </w:r>
            </w:p>
          </w:tc>
        </w:sdtContent>
      </w:sdt>
    </w:tr>
    <w:tr w:rsidR="002A0EC7" w14:paraId="33AFD2FB" w14:textId="77777777" w:rsidTr="002A0EC7">
      <w:trPr>
        <w:trHeight w:val="406"/>
      </w:trPr>
      <w:tc>
        <w:tcPr>
          <w:tcW w:w="5812" w:type="dxa"/>
          <w:vMerge/>
        </w:tcPr>
        <w:p w14:paraId="02759E37" w14:textId="77777777" w:rsidR="002A0EC7" w:rsidRPr="00A627DD" w:rsidRDefault="002A0EC7" w:rsidP="00C803F3"/>
      </w:tc>
      <w:tc>
        <w:tcPr>
          <w:tcW w:w="4106" w:type="dxa"/>
        </w:tcPr>
        <w:sdt>
          <w:sdtPr>
            <w:alias w:val="Date"/>
            <w:tag w:val="Date"/>
            <w:id w:val="-488943452"/>
            <w:date w:fullDate="2021-01-20T00:00:00Z">
              <w:dateFormat w:val="dd MMMM yyyy"/>
              <w:lid w:val="en-GB"/>
              <w:storeMappedDataAs w:val="dateTime"/>
              <w:calendar w:val="gregorian"/>
            </w:date>
          </w:sdtPr>
          <w:sdtEndPr/>
          <w:sdtContent>
            <w:p w14:paraId="754358BA" w14:textId="033BE0B4" w:rsidR="002A0EC7" w:rsidRPr="00C803F3" w:rsidRDefault="008A7475" w:rsidP="00C803F3">
              <w:r>
                <w:t>20 January 2021</w:t>
              </w:r>
            </w:p>
          </w:sdtContent>
        </w:sdt>
      </w:tc>
    </w:tr>
    <w:tr w:rsidR="002A0EC7" w:rsidRPr="00C25CA7" w14:paraId="44BE11ED" w14:textId="77777777" w:rsidTr="002A0EC7">
      <w:trPr>
        <w:trHeight w:val="89"/>
      </w:trPr>
      <w:tc>
        <w:tcPr>
          <w:tcW w:w="5812" w:type="dxa"/>
          <w:vMerge/>
        </w:tcPr>
        <w:p w14:paraId="7B3DB7E1" w14:textId="77777777" w:rsidR="002A0EC7" w:rsidRPr="00A627DD" w:rsidRDefault="002A0EC7" w:rsidP="00C803F3"/>
      </w:tc>
      <w:tc>
        <w:tcPr>
          <w:tcW w:w="4106" w:type="dxa"/>
        </w:tcPr>
        <w:p w14:paraId="09C424A2" w14:textId="0ECA4682" w:rsidR="002A0EC7" w:rsidRPr="00C803F3" w:rsidRDefault="002A0EC7" w:rsidP="00C803F3"/>
      </w:tc>
    </w:tr>
  </w:tbl>
  <w:p w14:paraId="4AC277FB" w14:textId="77777777" w:rsidR="002A0EC7" w:rsidRDefault="002A0EC7">
    <w:pPr>
      <w:pStyle w:val="Header"/>
    </w:pPr>
  </w:p>
  <w:p w14:paraId="510968C2" w14:textId="77777777" w:rsidR="00E207AA" w:rsidRDefault="00E207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C3C"/>
    <w:multiLevelType w:val="hybridMultilevel"/>
    <w:tmpl w:val="480ED2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85C2B"/>
    <w:multiLevelType w:val="hybridMultilevel"/>
    <w:tmpl w:val="3CBED32A"/>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58444A"/>
    <w:multiLevelType w:val="hybridMultilevel"/>
    <w:tmpl w:val="F4E0DA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1AA81168"/>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3C2F9F"/>
    <w:multiLevelType w:val="hybridMultilevel"/>
    <w:tmpl w:val="5840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05CD2"/>
    <w:multiLevelType w:val="hybridMultilevel"/>
    <w:tmpl w:val="75F23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D1128C"/>
    <w:multiLevelType w:val="hybridMultilevel"/>
    <w:tmpl w:val="89C83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24789"/>
    <w:multiLevelType w:val="hybridMultilevel"/>
    <w:tmpl w:val="222C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C5246"/>
    <w:multiLevelType w:val="multilevel"/>
    <w:tmpl w:val="E5720844"/>
    <w:lvl w:ilvl="0">
      <w:start w:val="1"/>
      <w:numFmt w:val="decimal"/>
      <w:pStyle w:val="ListParagraph"/>
      <w:lvlText w:val="%1."/>
      <w:lvlJc w:val="left"/>
      <w:pPr>
        <w:ind w:left="720" w:hanging="360"/>
      </w:pPr>
      <w:rPr>
        <w:rFonts w:ascii="Arial" w:hAnsi="Arial" w:cstheme="minorBidi"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34E74C43"/>
    <w:multiLevelType w:val="hybridMultilevel"/>
    <w:tmpl w:val="8E0E59D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C8335FA"/>
    <w:multiLevelType w:val="hybridMultilevel"/>
    <w:tmpl w:val="12CA36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8B2C35"/>
    <w:multiLevelType w:val="hybridMultilevel"/>
    <w:tmpl w:val="42089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CD0573"/>
    <w:multiLevelType w:val="hybridMultilevel"/>
    <w:tmpl w:val="6E46FE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7B29E1"/>
    <w:multiLevelType w:val="hybridMultilevel"/>
    <w:tmpl w:val="AD0AEF7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BC7E29"/>
    <w:multiLevelType w:val="hybridMultilevel"/>
    <w:tmpl w:val="725E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6742A"/>
    <w:multiLevelType w:val="hybridMultilevel"/>
    <w:tmpl w:val="78CA41C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24E4462"/>
    <w:multiLevelType w:val="hybridMultilevel"/>
    <w:tmpl w:val="27ECE1B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172DD"/>
    <w:multiLevelType w:val="hybridMultilevel"/>
    <w:tmpl w:val="9F70F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587FFA"/>
    <w:multiLevelType w:val="hybridMultilevel"/>
    <w:tmpl w:val="D274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68E3"/>
    <w:multiLevelType w:val="hybridMultilevel"/>
    <w:tmpl w:val="59B4B9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45E28F4"/>
    <w:multiLevelType w:val="hybridMultilevel"/>
    <w:tmpl w:val="9734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C499A"/>
    <w:multiLevelType w:val="hybridMultilevel"/>
    <w:tmpl w:val="A4D0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23850"/>
    <w:multiLevelType w:val="hybridMultilevel"/>
    <w:tmpl w:val="45E273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72FB4620"/>
    <w:multiLevelType w:val="hybridMultilevel"/>
    <w:tmpl w:val="1E7A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A511A"/>
    <w:multiLevelType w:val="multilevel"/>
    <w:tmpl w:val="1AA205DC"/>
    <w:lvl w:ilvl="0">
      <w:start w:val="1"/>
      <w:numFmt w:val="bullet"/>
      <w:lvlText w:val=""/>
      <w:lvlJc w:val="left"/>
      <w:pPr>
        <w:ind w:left="720" w:hanging="360"/>
      </w:pPr>
      <w:rPr>
        <w:rFonts w:ascii="Symbol" w:hAnsi="Symbol" w:hint="default"/>
        <w:b w:val="0"/>
        <w:i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7C191F59"/>
    <w:multiLevelType w:val="hybridMultilevel"/>
    <w:tmpl w:val="853260E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F360889"/>
    <w:multiLevelType w:val="hybridMultilevel"/>
    <w:tmpl w:val="556EF444"/>
    <w:lvl w:ilvl="0" w:tplc="0809000B">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0"/>
  </w:num>
  <w:num w:numId="4">
    <w:abstractNumId w:val="7"/>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6"/>
  </w:num>
  <w:num w:numId="10">
    <w:abstractNumId w:val="27"/>
  </w:num>
  <w:num w:numId="11">
    <w:abstractNumId w:val="23"/>
  </w:num>
  <w:num w:numId="12">
    <w:abstractNumId w:val="6"/>
  </w:num>
  <w:num w:numId="13">
    <w:abstractNumId w:val="2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2"/>
  </w:num>
  <w:num w:numId="17">
    <w:abstractNumId w:val="10"/>
  </w:num>
  <w:num w:numId="18">
    <w:abstractNumId w:val="15"/>
  </w:num>
  <w:num w:numId="19">
    <w:abstractNumId w:val="24"/>
  </w:num>
  <w:num w:numId="20">
    <w:abstractNumId w:val="21"/>
  </w:num>
  <w:num w:numId="21">
    <w:abstractNumId w:val="26"/>
  </w:num>
  <w:num w:numId="22">
    <w:abstractNumId w:val="5"/>
  </w:num>
  <w:num w:numId="23">
    <w:abstractNumId w:val="2"/>
  </w:num>
  <w:num w:numId="24">
    <w:abstractNumId w:val="14"/>
  </w:num>
  <w:num w:numId="25">
    <w:abstractNumId w:val="12"/>
  </w:num>
  <w:num w:numId="26">
    <w:abstractNumId w:val="19"/>
  </w:num>
  <w:num w:numId="27">
    <w:abstractNumId w:val="1"/>
  </w:num>
  <w:num w:numId="28">
    <w:abstractNumId w:val="11"/>
  </w:num>
  <w:num w:numId="29">
    <w:abstractNumId w:val="13"/>
  </w:num>
  <w:num w:numId="30">
    <w:abstractNumId w:val="17"/>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75B5"/>
    <w:rsid w:val="000107C8"/>
    <w:rsid w:val="00010D0A"/>
    <w:rsid w:val="00022FBB"/>
    <w:rsid w:val="000241B2"/>
    <w:rsid w:val="00032AB1"/>
    <w:rsid w:val="00034AD0"/>
    <w:rsid w:val="00044525"/>
    <w:rsid w:val="0004617D"/>
    <w:rsid w:val="00053951"/>
    <w:rsid w:val="00053BD7"/>
    <w:rsid w:val="00055865"/>
    <w:rsid w:val="00061097"/>
    <w:rsid w:val="000628E2"/>
    <w:rsid w:val="00075F5D"/>
    <w:rsid w:val="00084210"/>
    <w:rsid w:val="00087203"/>
    <w:rsid w:val="0009256B"/>
    <w:rsid w:val="000A28BA"/>
    <w:rsid w:val="000A519D"/>
    <w:rsid w:val="000B284F"/>
    <w:rsid w:val="000B7350"/>
    <w:rsid w:val="000D32B9"/>
    <w:rsid w:val="000F20F4"/>
    <w:rsid w:val="00101345"/>
    <w:rsid w:val="001203E3"/>
    <w:rsid w:val="001242EA"/>
    <w:rsid w:val="001272EE"/>
    <w:rsid w:val="00130089"/>
    <w:rsid w:val="00131A16"/>
    <w:rsid w:val="00131F9D"/>
    <w:rsid w:val="00141E2C"/>
    <w:rsid w:val="001462F8"/>
    <w:rsid w:val="00152180"/>
    <w:rsid w:val="001664CD"/>
    <w:rsid w:val="0017165D"/>
    <w:rsid w:val="00175D28"/>
    <w:rsid w:val="0018219A"/>
    <w:rsid w:val="00184D21"/>
    <w:rsid w:val="001B0ECE"/>
    <w:rsid w:val="001B36CE"/>
    <w:rsid w:val="001B719D"/>
    <w:rsid w:val="001C42BD"/>
    <w:rsid w:val="001D2961"/>
    <w:rsid w:val="001E2D4D"/>
    <w:rsid w:val="001E776B"/>
    <w:rsid w:val="001F10CD"/>
    <w:rsid w:val="001F4AD1"/>
    <w:rsid w:val="001F6AAE"/>
    <w:rsid w:val="001F76AE"/>
    <w:rsid w:val="001F772D"/>
    <w:rsid w:val="00206854"/>
    <w:rsid w:val="00215170"/>
    <w:rsid w:val="002248C5"/>
    <w:rsid w:val="002264B8"/>
    <w:rsid w:val="00231CE2"/>
    <w:rsid w:val="002405A7"/>
    <w:rsid w:val="00280FF5"/>
    <w:rsid w:val="002817A1"/>
    <w:rsid w:val="00282660"/>
    <w:rsid w:val="002843E1"/>
    <w:rsid w:val="002A0EC7"/>
    <w:rsid w:val="002A1F3E"/>
    <w:rsid w:val="002B1F0C"/>
    <w:rsid w:val="002B4F86"/>
    <w:rsid w:val="002D7ADE"/>
    <w:rsid w:val="002E077C"/>
    <w:rsid w:val="002E6369"/>
    <w:rsid w:val="002F5750"/>
    <w:rsid w:val="00300FA2"/>
    <w:rsid w:val="00301A51"/>
    <w:rsid w:val="003057BE"/>
    <w:rsid w:val="003122D0"/>
    <w:rsid w:val="0031255E"/>
    <w:rsid w:val="00322D4F"/>
    <w:rsid w:val="00323C3A"/>
    <w:rsid w:val="00330D21"/>
    <w:rsid w:val="003332C3"/>
    <w:rsid w:val="00341D78"/>
    <w:rsid w:val="00344AB4"/>
    <w:rsid w:val="00347B27"/>
    <w:rsid w:val="00356D32"/>
    <w:rsid w:val="00367428"/>
    <w:rsid w:val="0037448B"/>
    <w:rsid w:val="003751C3"/>
    <w:rsid w:val="003777A6"/>
    <w:rsid w:val="003A5EA9"/>
    <w:rsid w:val="003E7E32"/>
    <w:rsid w:val="0040656C"/>
    <w:rsid w:val="00407AF1"/>
    <w:rsid w:val="00413B18"/>
    <w:rsid w:val="004243CC"/>
    <w:rsid w:val="00432730"/>
    <w:rsid w:val="004335F6"/>
    <w:rsid w:val="0044474C"/>
    <w:rsid w:val="00445B1C"/>
    <w:rsid w:val="00450B8C"/>
    <w:rsid w:val="00453AAA"/>
    <w:rsid w:val="004573A1"/>
    <w:rsid w:val="004675C2"/>
    <w:rsid w:val="00470953"/>
    <w:rsid w:val="00482952"/>
    <w:rsid w:val="004972BD"/>
    <w:rsid w:val="004A5085"/>
    <w:rsid w:val="004B5DD4"/>
    <w:rsid w:val="004B6F77"/>
    <w:rsid w:val="004C5026"/>
    <w:rsid w:val="004F6DFA"/>
    <w:rsid w:val="004F7A6F"/>
    <w:rsid w:val="0053765E"/>
    <w:rsid w:val="005440C9"/>
    <w:rsid w:val="00556DB9"/>
    <w:rsid w:val="00566B04"/>
    <w:rsid w:val="00571037"/>
    <w:rsid w:val="005724D1"/>
    <w:rsid w:val="00584586"/>
    <w:rsid w:val="005859CF"/>
    <w:rsid w:val="00594D6A"/>
    <w:rsid w:val="00595C98"/>
    <w:rsid w:val="005A0117"/>
    <w:rsid w:val="005B07F5"/>
    <w:rsid w:val="005C0170"/>
    <w:rsid w:val="005C49C9"/>
    <w:rsid w:val="005C67BC"/>
    <w:rsid w:val="005E0CFF"/>
    <w:rsid w:val="005E3DC4"/>
    <w:rsid w:val="005E44FD"/>
    <w:rsid w:val="005E4BD7"/>
    <w:rsid w:val="006127D6"/>
    <w:rsid w:val="0061317A"/>
    <w:rsid w:val="0061337F"/>
    <w:rsid w:val="00625916"/>
    <w:rsid w:val="00655DFB"/>
    <w:rsid w:val="00671856"/>
    <w:rsid w:val="0067426F"/>
    <w:rsid w:val="00682686"/>
    <w:rsid w:val="006957D4"/>
    <w:rsid w:val="006957F8"/>
    <w:rsid w:val="00696AE2"/>
    <w:rsid w:val="0069712D"/>
    <w:rsid w:val="006B4808"/>
    <w:rsid w:val="006D73F0"/>
    <w:rsid w:val="006E24A9"/>
    <w:rsid w:val="007113CA"/>
    <w:rsid w:val="007117CA"/>
    <w:rsid w:val="00712C86"/>
    <w:rsid w:val="00713EBE"/>
    <w:rsid w:val="00717E5F"/>
    <w:rsid w:val="007206D3"/>
    <w:rsid w:val="0072595F"/>
    <w:rsid w:val="0073191E"/>
    <w:rsid w:val="00736276"/>
    <w:rsid w:val="007423DF"/>
    <w:rsid w:val="00746904"/>
    <w:rsid w:val="007530FD"/>
    <w:rsid w:val="007622BA"/>
    <w:rsid w:val="00765C45"/>
    <w:rsid w:val="00780E13"/>
    <w:rsid w:val="00796ACA"/>
    <w:rsid w:val="00797AC5"/>
    <w:rsid w:val="007B01B0"/>
    <w:rsid w:val="007B1081"/>
    <w:rsid w:val="007D73DA"/>
    <w:rsid w:val="007E0203"/>
    <w:rsid w:val="007E33AB"/>
    <w:rsid w:val="007E5A66"/>
    <w:rsid w:val="007F0088"/>
    <w:rsid w:val="00803CA8"/>
    <w:rsid w:val="0080661C"/>
    <w:rsid w:val="00813259"/>
    <w:rsid w:val="0082344C"/>
    <w:rsid w:val="00824A04"/>
    <w:rsid w:val="00825C23"/>
    <w:rsid w:val="00846C56"/>
    <w:rsid w:val="00853833"/>
    <w:rsid w:val="008574FC"/>
    <w:rsid w:val="00871D0B"/>
    <w:rsid w:val="00875682"/>
    <w:rsid w:val="00885BAA"/>
    <w:rsid w:val="00887FD7"/>
    <w:rsid w:val="008916B7"/>
    <w:rsid w:val="00891AE9"/>
    <w:rsid w:val="0089474B"/>
    <w:rsid w:val="008A612D"/>
    <w:rsid w:val="008A7475"/>
    <w:rsid w:val="008B5F38"/>
    <w:rsid w:val="008C082C"/>
    <w:rsid w:val="008C154C"/>
    <w:rsid w:val="008C44E8"/>
    <w:rsid w:val="008D0036"/>
    <w:rsid w:val="008D5F3A"/>
    <w:rsid w:val="008E080F"/>
    <w:rsid w:val="008E0A60"/>
    <w:rsid w:val="008E163A"/>
    <w:rsid w:val="008E4B1F"/>
    <w:rsid w:val="008F3BA5"/>
    <w:rsid w:val="008F4192"/>
    <w:rsid w:val="009006A8"/>
    <w:rsid w:val="0093570C"/>
    <w:rsid w:val="009459DB"/>
    <w:rsid w:val="0094654C"/>
    <w:rsid w:val="00953A92"/>
    <w:rsid w:val="00965096"/>
    <w:rsid w:val="00965DF7"/>
    <w:rsid w:val="0098399E"/>
    <w:rsid w:val="009851D5"/>
    <w:rsid w:val="009B5AF0"/>
    <w:rsid w:val="009B6F95"/>
    <w:rsid w:val="009C36C5"/>
    <w:rsid w:val="009D671E"/>
    <w:rsid w:val="009F2A37"/>
    <w:rsid w:val="00A032A0"/>
    <w:rsid w:val="00A200B3"/>
    <w:rsid w:val="00A355B2"/>
    <w:rsid w:val="00A426E0"/>
    <w:rsid w:val="00A53758"/>
    <w:rsid w:val="00A57C48"/>
    <w:rsid w:val="00A61335"/>
    <w:rsid w:val="00A775CF"/>
    <w:rsid w:val="00A86B10"/>
    <w:rsid w:val="00A91D6A"/>
    <w:rsid w:val="00AA0392"/>
    <w:rsid w:val="00AA453A"/>
    <w:rsid w:val="00AA7CD5"/>
    <w:rsid w:val="00AB7C9D"/>
    <w:rsid w:val="00AC33A7"/>
    <w:rsid w:val="00AC39BD"/>
    <w:rsid w:val="00AC66C2"/>
    <w:rsid w:val="00AD2E97"/>
    <w:rsid w:val="00AD5687"/>
    <w:rsid w:val="00AE1059"/>
    <w:rsid w:val="00AE3C40"/>
    <w:rsid w:val="00AE461A"/>
    <w:rsid w:val="00AF42AB"/>
    <w:rsid w:val="00AF7131"/>
    <w:rsid w:val="00AF7AB1"/>
    <w:rsid w:val="00B041F2"/>
    <w:rsid w:val="00B15CC1"/>
    <w:rsid w:val="00B17234"/>
    <w:rsid w:val="00B34487"/>
    <w:rsid w:val="00B3567F"/>
    <w:rsid w:val="00B41649"/>
    <w:rsid w:val="00B47259"/>
    <w:rsid w:val="00B54241"/>
    <w:rsid w:val="00B54D54"/>
    <w:rsid w:val="00B63E35"/>
    <w:rsid w:val="00B73927"/>
    <w:rsid w:val="00B82847"/>
    <w:rsid w:val="00B834C9"/>
    <w:rsid w:val="00B83E33"/>
    <w:rsid w:val="00B85A59"/>
    <w:rsid w:val="00B90B56"/>
    <w:rsid w:val="00B97A55"/>
    <w:rsid w:val="00BA3274"/>
    <w:rsid w:val="00BA6947"/>
    <w:rsid w:val="00BB34C4"/>
    <w:rsid w:val="00BB7CC7"/>
    <w:rsid w:val="00BD0732"/>
    <w:rsid w:val="00BE2993"/>
    <w:rsid w:val="00BF0A71"/>
    <w:rsid w:val="00C02DAB"/>
    <w:rsid w:val="00C03877"/>
    <w:rsid w:val="00C04798"/>
    <w:rsid w:val="00C13789"/>
    <w:rsid w:val="00C25FA4"/>
    <w:rsid w:val="00C340EA"/>
    <w:rsid w:val="00C4256B"/>
    <w:rsid w:val="00C52EE3"/>
    <w:rsid w:val="00C72190"/>
    <w:rsid w:val="00C803F3"/>
    <w:rsid w:val="00C8594C"/>
    <w:rsid w:val="00C8673B"/>
    <w:rsid w:val="00C87CC7"/>
    <w:rsid w:val="00C919AF"/>
    <w:rsid w:val="00C91A4F"/>
    <w:rsid w:val="00C92CE2"/>
    <w:rsid w:val="00C9587E"/>
    <w:rsid w:val="00CE4B96"/>
    <w:rsid w:val="00CF344E"/>
    <w:rsid w:val="00CF7912"/>
    <w:rsid w:val="00D12A00"/>
    <w:rsid w:val="00D25DB9"/>
    <w:rsid w:val="00D2683E"/>
    <w:rsid w:val="00D274ED"/>
    <w:rsid w:val="00D45B4D"/>
    <w:rsid w:val="00D46A7F"/>
    <w:rsid w:val="00D6762E"/>
    <w:rsid w:val="00D75FB7"/>
    <w:rsid w:val="00D8125A"/>
    <w:rsid w:val="00D961C7"/>
    <w:rsid w:val="00DA235A"/>
    <w:rsid w:val="00DA4503"/>
    <w:rsid w:val="00DB08EA"/>
    <w:rsid w:val="00DB7CFF"/>
    <w:rsid w:val="00DC51C9"/>
    <w:rsid w:val="00DD687D"/>
    <w:rsid w:val="00DE4023"/>
    <w:rsid w:val="00DF719C"/>
    <w:rsid w:val="00E05C7B"/>
    <w:rsid w:val="00E10594"/>
    <w:rsid w:val="00E16FB9"/>
    <w:rsid w:val="00E202EA"/>
    <w:rsid w:val="00E207AA"/>
    <w:rsid w:val="00E22685"/>
    <w:rsid w:val="00E26B64"/>
    <w:rsid w:val="00E323E3"/>
    <w:rsid w:val="00E32491"/>
    <w:rsid w:val="00E34524"/>
    <w:rsid w:val="00E37619"/>
    <w:rsid w:val="00E4615A"/>
    <w:rsid w:val="00E5676D"/>
    <w:rsid w:val="00E642F4"/>
    <w:rsid w:val="00E657DD"/>
    <w:rsid w:val="00E730E6"/>
    <w:rsid w:val="00E768A2"/>
    <w:rsid w:val="00E82B17"/>
    <w:rsid w:val="00E8422C"/>
    <w:rsid w:val="00E921B9"/>
    <w:rsid w:val="00E9469E"/>
    <w:rsid w:val="00E95230"/>
    <w:rsid w:val="00E95642"/>
    <w:rsid w:val="00E95D9E"/>
    <w:rsid w:val="00E97242"/>
    <w:rsid w:val="00EA3910"/>
    <w:rsid w:val="00EB2CE8"/>
    <w:rsid w:val="00ED2CE1"/>
    <w:rsid w:val="00EE4E2C"/>
    <w:rsid w:val="00EE63AA"/>
    <w:rsid w:val="00EF37F6"/>
    <w:rsid w:val="00EF54FD"/>
    <w:rsid w:val="00EF7721"/>
    <w:rsid w:val="00F1159E"/>
    <w:rsid w:val="00F15070"/>
    <w:rsid w:val="00F20F16"/>
    <w:rsid w:val="00F20F5B"/>
    <w:rsid w:val="00F236D6"/>
    <w:rsid w:val="00F2374E"/>
    <w:rsid w:val="00F3021F"/>
    <w:rsid w:val="00F32876"/>
    <w:rsid w:val="00F32E56"/>
    <w:rsid w:val="00F35661"/>
    <w:rsid w:val="00F3681B"/>
    <w:rsid w:val="00F375F4"/>
    <w:rsid w:val="00F4485F"/>
    <w:rsid w:val="00F44F37"/>
    <w:rsid w:val="00F564DC"/>
    <w:rsid w:val="00F655FC"/>
    <w:rsid w:val="00F740FC"/>
    <w:rsid w:val="00F76A4B"/>
    <w:rsid w:val="00F76F7E"/>
    <w:rsid w:val="00F92E26"/>
    <w:rsid w:val="00F9637E"/>
    <w:rsid w:val="00F96C8B"/>
    <w:rsid w:val="00FA44A2"/>
    <w:rsid w:val="00FA78BA"/>
    <w:rsid w:val="00FB1ED8"/>
    <w:rsid w:val="00FB66EA"/>
    <w:rsid w:val="00FC73CC"/>
    <w:rsid w:val="00FD08A5"/>
    <w:rsid w:val="00FD5E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961C7"/>
    <w:pPr>
      <w:ind w:left="0" w:firstLine="0"/>
    </w:pPr>
  </w:style>
  <w:style w:type="character" w:customStyle="1" w:styleId="Title3Char">
    <w:name w:val="Title 3 Char"/>
    <w:basedOn w:val="DefaultParagraphFont"/>
    <w:link w:val="Title3"/>
    <w:rsid w:val="00D961C7"/>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8"/>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FootnoteText">
    <w:name w:val="footnote text"/>
    <w:basedOn w:val="Normal"/>
    <w:link w:val="FootnoteTextChar"/>
    <w:uiPriority w:val="99"/>
    <w:semiHidden/>
    <w:unhideWhenUsed/>
    <w:rsid w:val="002151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170"/>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215170"/>
    <w:rPr>
      <w:vertAlign w:val="superscript"/>
    </w:rPr>
  </w:style>
  <w:style w:type="character" w:styleId="Hyperlink">
    <w:name w:val="Hyperlink"/>
    <w:basedOn w:val="DefaultParagraphFont"/>
    <w:uiPriority w:val="99"/>
    <w:unhideWhenUsed/>
    <w:rsid w:val="00AE1059"/>
    <w:rPr>
      <w:color w:val="0000FF"/>
      <w:u w:val="single"/>
    </w:rPr>
  </w:style>
  <w:style w:type="character" w:styleId="UnresolvedMention">
    <w:name w:val="Unresolved Mention"/>
    <w:basedOn w:val="DefaultParagraphFont"/>
    <w:uiPriority w:val="99"/>
    <w:semiHidden/>
    <w:unhideWhenUsed/>
    <w:rsid w:val="007B1081"/>
    <w:rPr>
      <w:color w:val="605E5C"/>
      <w:shd w:val="clear" w:color="auto" w:fill="E1DFDD"/>
    </w:rPr>
  </w:style>
  <w:style w:type="paragraph" w:styleId="BalloonText">
    <w:name w:val="Balloon Text"/>
    <w:basedOn w:val="Normal"/>
    <w:link w:val="BalloonTextChar"/>
    <w:uiPriority w:val="99"/>
    <w:semiHidden/>
    <w:unhideWhenUsed/>
    <w:rsid w:val="00CF7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912"/>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379620">
      <w:bodyDiv w:val="1"/>
      <w:marLeft w:val="0"/>
      <w:marRight w:val="0"/>
      <w:marTop w:val="0"/>
      <w:marBottom w:val="0"/>
      <w:divBdr>
        <w:top w:val="none" w:sz="0" w:space="0" w:color="auto"/>
        <w:left w:val="none" w:sz="0" w:space="0" w:color="auto"/>
        <w:bottom w:val="none" w:sz="0" w:space="0" w:color="auto"/>
        <w:right w:val="none" w:sz="0" w:space="0" w:color="auto"/>
      </w:divBdr>
    </w:div>
    <w:div w:id="20557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4CD7ECD41FE244EA823CBD6B519A15B2"/>
        <w:category>
          <w:name w:val="General"/>
          <w:gallery w:val="placeholder"/>
        </w:category>
        <w:types>
          <w:type w:val="bbPlcHdr"/>
        </w:types>
        <w:behaviors>
          <w:behavior w:val="content"/>
        </w:behaviors>
        <w:guid w:val="{B4A57C80-7738-4F1F-921D-0486D508283B}"/>
      </w:docPartPr>
      <w:docPartBody>
        <w:p w:rsidR="002F1F5C" w:rsidRDefault="001C79DF" w:rsidP="001C79DF">
          <w:pPr>
            <w:pStyle w:val="4CD7ECD41FE244EA823CBD6B519A15B2"/>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57BEEC11CD74A108231A9C78A6656ED"/>
        <w:category>
          <w:name w:val="General"/>
          <w:gallery w:val="placeholder"/>
        </w:category>
        <w:types>
          <w:type w:val="bbPlcHdr"/>
        </w:types>
        <w:behaviors>
          <w:behavior w:val="content"/>
        </w:behaviors>
        <w:guid w:val="{8BA217D5-E0AB-48D6-846F-CEC1986EF891}"/>
      </w:docPartPr>
      <w:docPartBody>
        <w:p w:rsidR="00BA1C84" w:rsidRDefault="00175810" w:rsidP="00175810">
          <w:pPr>
            <w:pStyle w:val="A57BEEC11CD74A108231A9C78A6656ED"/>
          </w:pPr>
          <w:r w:rsidRPr="00FB1144">
            <w:rPr>
              <w:rStyle w:val="PlaceholderText"/>
            </w:rPr>
            <w:t>Click here to enter text.</w:t>
          </w:r>
        </w:p>
      </w:docPartBody>
    </w:docPart>
    <w:docPart>
      <w:docPartPr>
        <w:name w:val="C63FAC9625644D8083DA57577B2C50C3"/>
        <w:category>
          <w:name w:val="General"/>
          <w:gallery w:val="placeholder"/>
        </w:category>
        <w:types>
          <w:type w:val="bbPlcHdr"/>
        </w:types>
        <w:behaviors>
          <w:behavior w:val="content"/>
        </w:behaviors>
        <w:guid w:val="{D034ACCE-0348-45F7-9D66-057A199083F6}"/>
      </w:docPartPr>
      <w:docPartBody>
        <w:p w:rsidR="00BD6E0D" w:rsidRDefault="00BA1C84" w:rsidP="00BA1C84">
          <w:pPr>
            <w:pStyle w:val="C63FAC9625644D8083DA57577B2C50C3"/>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DF"/>
    <w:rsid w:val="00175810"/>
    <w:rsid w:val="001C79DF"/>
    <w:rsid w:val="002F1F5C"/>
    <w:rsid w:val="00583E2C"/>
    <w:rsid w:val="005A7E6D"/>
    <w:rsid w:val="00611134"/>
    <w:rsid w:val="006C41C6"/>
    <w:rsid w:val="00BA1C84"/>
    <w:rsid w:val="00BD6E0D"/>
    <w:rsid w:val="00C14D55"/>
    <w:rsid w:val="00CC69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C84"/>
    <w:rPr>
      <w:color w:val="808080"/>
    </w:rPr>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E8D39C8ADA945B28543A4203DDCD7D0">
    <w:name w:val="8E8D39C8ADA945B28543A4203DDCD7D0"/>
    <w:rsid w:val="001C79DF"/>
  </w:style>
  <w:style w:type="paragraph" w:customStyle="1" w:styleId="6A9E8857DB8647FABF64567742B78AD3">
    <w:name w:val="6A9E8857DB8647FABF64567742B78AD3"/>
    <w:rsid w:val="001C79DF"/>
  </w:style>
  <w:style w:type="paragraph" w:customStyle="1" w:styleId="116A86B4BA654E03A694D167A630844B">
    <w:name w:val="116A86B4BA654E03A694D167A630844B"/>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57BEEC11CD74A108231A9C78A6656ED">
    <w:name w:val="A57BEEC11CD74A108231A9C78A6656ED"/>
    <w:rsid w:val="00175810"/>
    <w:rPr>
      <w:lang w:eastAsia="en-GB"/>
    </w:rPr>
  </w:style>
  <w:style w:type="paragraph" w:customStyle="1" w:styleId="C63FAC9625644D8083DA57577B2C50C3">
    <w:name w:val="C63FAC9625644D8083DA57577B2C50C3"/>
    <w:rsid w:val="00BA1C8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dba98b6-87c9-45f8-9c88-3155a2602be7">
      <UserInfo>
        <DisplayName>Sonika Sidhu</DisplayName>
        <AccountId>48</AccountId>
        <AccountType/>
      </UserInfo>
      <UserInfo>
        <DisplayName>Emma West</DisplayName>
        <AccountId>181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0308F951BB5B4DA89077FAB475F4B2" ma:contentTypeVersion="12" ma:contentTypeDescription="Create a new document." ma:contentTypeScope="" ma:versionID="ee9e05cf031d4e6a2c4b8afa8f397e02">
  <xsd:schema xmlns:xsd="http://www.w3.org/2001/XMLSchema" xmlns:xs="http://www.w3.org/2001/XMLSchema" xmlns:p="http://schemas.microsoft.com/office/2006/metadata/properties" xmlns:ns3="9dba98b6-87c9-45f8-9c88-3155a2602be7" xmlns:ns4="92de8ee7-f164-468b-a356-dc934bfe4ef3" targetNamespace="http://schemas.microsoft.com/office/2006/metadata/properties" ma:root="true" ma:fieldsID="c65ee774fd3e789f7c322b06239d3503" ns3:_="" ns4:_="">
    <xsd:import namespace="9dba98b6-87c9-45f8-9c88-3155a2602be7"/>
    <xsd:import namespace="92de8ee7-f164-468b-a356-dc934bfe4e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a98b6-87c9-45f8-9c88-3155a2602b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e8ee7-f164-468b-a356-dc934bfe4e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2.xml><?xml version="1.0" encoding="utf-8"?>
<ds:datastoreItem xmlns:ds="http://schemas.openxmlformats.org/officeDocument/2006/customXml" ds:itemID="{8F3106A2-5F23-4880-AF74-5D4B8BB27109}">
  <ds:schemaRefs>
    <ds:schemaRef ds:uri="http://schemas.microsoft.com/office/2006/metadata/properties"/>
    <ds:schemaRef ds:uri="http://schemas.microsoft.com/office/infopath/2007/PartnerControls"/>
    <ds:schemaRef ds:uri="9dba98b6-87c9-45f8-9c88-3155a2602be7"/>
  </ds:schemaRefs>
</ds:datastoreItem>
</file>

<file path=customXml/itemProps3.xml><?xml version="1.0" encoding="utf-8"?>
<ds:datastoreItem xmlns:ds="http://schemas.openxmlformats.org/officeDocument/2006/customXml" ds:itemID="{C436556C-032C-49D5-8D63-D89DFA0DF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a98b6-87c9-45f8-9c88-3155a2602be7"/>
    <ds:schemaRef ds:uri="92de8ee7-f164-468b-a356-dc934bfe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FE11C-9357-472A-928A-BE3A19A1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Emma West</cp:lastModifiedBy>
  <cp:revision>12</cp:revision>
  <dcterms:created xsi:type="dcterms:W3CDTF">2021-01-14T16:30:00Z</dcterms:created>
  <dcterms:modified xsi:type="dcterms:W3CDTF">2021-01-18T10:24:00Z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0x0101006F0308F951BB5B4DA89077FAB475F4B2</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